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6F0DC" w14:textId="7F52C675" w:rsidR="004F1844" w:rsidRDefault="00980180" w:rsidP="004F1844">
      <w:pPr>
        <w:jc w:val="center"/>
        <w:rPr>
          <w:b/>
          <w:color w:val="403152" w:themeColor="accent4" w:themeShade="80"/>
          <w:sz w:val="52"/>
          <w:szCs w:val="52"/>
        </w:rPr>
      </w:pPr>
      <w:r w:rsidRPr="00242C19">
        <w:rPr>
          <w:noProof/>
        </w:rPr>
        <w:drawing>
          <wp:anchor distT="0" distB="0" distL="114300" distR="114300" simplePos="0" relativeHeight="251661312" behindDoc="0" locked="0" layoutInCell="1" allowOverlap="1" wp14:anchorId="2127CFF0" wp14:editId="3A715549">
            <wp:simplePos x="0" y="0"/>
            <wp:positionH relativeFrom="column">
              <wp:posOffset>4133850</wp:posOffset>
            </wp:positionH>
            <wp:positionV relativeFrom="paragraph">
              <wp:posOffset>28575</wp:posOffset>
            </wp:positionV>
            <wp:extent cx="1663700" cy="2495550"/>
            <wp:effectExtent l="0" t="0" r="0" b="0"/>
            <wp:wrapSquare wrapText="bothSides"/>
            <wp:docPr id="6" name="Picture 6" descr="\\ad.ufl.edu\ifas\entnem\users\cwmiller\My Documents\My Pictures\Florida Research pix\People in Lab\Ben and 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fl.edu\ifas\entnem\users\cwmiller\My Documents\My Pictures\Florida Research pix\People in Lab\Ben and Ch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00" cy="24955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F1844">
        <w:rPr>
          <w:b/>
          <w:color w:val="403152" w:themeColor="accent4" w:themeShade="80"/>
          <w:sz w:val="52"/>
          <w:szCs w:val="52"/>
        </w:rPr>
        <w:t>Insect research &amp;</w:t>
      </w:r>
    </w:p>
    <w:p w14:paraId="4C426AF2" w14:textId="53730DAD" w:rsidR="00E83A0B" w:rsidRPr="00980180" w:rsidRDefault="004F1844" w:rsidP="004F1844">
      <w:pPr>
        <w:jc w:val="center"/>
        <w:rPr>
          <w:b/>
          <w:color w:val="C2D69B" w:themeColor="accent3" w:themeTint="99"/>
          <w:sz w:val="52"/>
          <w:szCs w:val="52"/>
        </w:rPr>
      </w:pPr>
      <w:r>
        <w:rPr>
          <w:b/>
          <w:color w:val="C2D69B" w:themeColor="accent3" w:themeTint="99"/>
          <w:sz w:val="52"/>
          <w:szCs w:val="52"/>
          <w14:shadow w14:blurRad="50800" w14:dist="38100" w14:dir="2700000" w14:sx="100000" w14:sy="100000" w14:kx="0" w14:ky="0" w14:algn="tl">
            <w14:srgbClr w14:val="000000">
              <w14:alpha w14:val="60000"/>
            </w14:srgbClr>
          </w14:shadow>
        </w:rPr>
        <w:t>Scientific E</w:t>
      </w:r>
      <w:r w:rsidR="00E83A0B" w:rsidRPr="004F1844">
        <w:rPr>
          <w:b/>
          <w:color w:val="C2D69B" w:themeColor="accent3" w:themeTint="99"/>
          <w:sz w:val="52"/>
          <w:szCs w:val="52"/>
          <w14:shadow w14:blurRad="50800" w14:dist="38100" w14:dir="2700000" w14:sx="100000" w14:sy="100000" w14:kx="0" w14:ky="0" w14:algn="tl">
            <w14:srgbClr w14:val="000000">
              <w14:alpha w14:val="60000"/>
            </w14:srgbClr>
          </w14:shadow>
        </w:rPr>
        <w:t>ngagement</w:t>
      </w:r>
    </w:p>
    <w:p w14:paraId="036683A2" w14:textId="2B453B8C" w:rsidR="005920D1" w:rsidRDefault="003B5CE0" w:rsidP="005920D1">
      <w:pPr>
        <w:rPr>
          <w:rFonts w:ascii="Antique Olive Compact" w:hAnsi="Antique Olive Compact"/>
          <w:color w:val="5F497A" w:themeColor="accent4" w:themeShade="BF"/>
          <w:sz w:val="32"/>
          <w:szCs w:val="32"/>
        </w:rPr>
      </w:pPr>
      <w:r>
        <w:rPr>
          <w:rFonts w:ascii="Antique Olive Compact" w:hAnsi="Antique Olive Compact"/>
          <w:color w:val="5F497A" w:themeColor="accent4" w:themeShade="BF"/>
          <w:sz w:val="32"/>
          <w:szCs w:val="32"/>
        </w:rPr>
        <w:t xml:space="preserve">Course number </w:t>
      </w:r>
      <w:r w:rsidR="005920D1" w:rsidRPr="005920D1">
        <w:rPr>
          <w:rFonts w:ascii="Antique Olive Compact" w:hAnsi="Antique Olive Compact"/>
          <w:color w:val="5F497A" w:themeColor="accent4" w:themeShade="BF"/>
          <w:sz w:val="32"/>
          <w:szCs w:val="32"/>
        </w:rPr>
        <w:t xml:space="preserve">ENY </w:t>
      </w:r>
      <w:r w:rsidR="00227FF8">
        <w:rPr>
          <w:rFonts w:ascii="Antique Olive Compact" w:hAnsi="Antique Olive Compact"/>
          <w:color w:val="5F497A" w:themeColor="accent4" w:themeShade="BF"/>
          <w:sz w:val="32"/>
          <w:szCs w:val="32"/>
        </w:rPr>
        <w:t>4905</w:t>
      </w:r>
    </w:p>
    <w:p w14:paraId="083E1ED7" w14:textId="0B7379B8" w:rsidR="0045618A" w:rsidRPr="00182E61" w:rsidRDefault="005920D1" w:rsidP="005920D1">
      <w:pPr>
        <w:rPr>
          <w:rFonts w:ascii="Antique Olive Compact" w:hAnsi="Antique Olive Compact"/>
          <w:color w:val="5F497A" w:themeColor="accent4" w:themeShade="BF"/>
          <w:sz w:val="32"/>
          <w:szCs w:val="32"/>
        </w:rPr>
      </w:pPr>
      <w:r>
        <w:rPr>
          <w:rFonts w:ascii="Antique Olive Compact" w:hAnsi="Antique Olive Compact"/>
          <w:color w:val="5F497A" w:themeColor="accent4" w:themeShade="BF"/>
          <w:sz w:val="32"/>
          <w:szCs w:val="32"/>
        </w:rPr>
        <w:t xml:space="preserve">3 </w:t>
      </w:r>
      <w:r w:rsidR="0045618A" w:rsidRPr="00182E61">
        <w:rPr>
          <w:rFonts w:ascii="Antique Olive Compact" w:hAnsi="Antique Olive Compact"/>
          <w:color w:val="5F497A" w:themeColor="accent4" w:themeShade="BF"/>
          <w:sz w:val="32"/>
          <w:szCs w:val="32"/>
        </w:rPr>
        <w:t>credits</w:t>
      </w:r>
      <w:r w:rsidR="00182E61" w:rsidRPr="00182E61">
        <w:rPr>
          <w:rFonts w:ascii="Antique Olive Compact" w:hAnsi="Antique Olive Compact"/>
          <w:color w:val="5F497A" w:themeColor="accent4" w:themeShade="BF"/>
          <w:sz w:val="32"/>
          <w:szCs w:val="32"/>
        </w:rPr>
        <w:t>, no prerequisites</w:t>
      </w:r>
    </w:p>
    <w:p w14:paraId="50173453" w14:textId="7945D9BF" w:rsidR="0011383F" w:rsidRPr="00565771" w:rsidRDefault="0011383F" w:rsidP="00241FC7">
      <w:pPr>
        <w:rPr>
          <w:b/>
          <w:color w:val="000000" w:themeColor="text1"/>
        </w:rPr>
      </w:pPr>
      <w:r>
        <w:rPr>
          <w:b/>
          <w:color w:val="000000" w:themeColor="text1"/>
        </w:rPr>
        <w:t xml:space="preserve">Location: </w:t>
      </w:r>
      <w:r w:rsidRPr="0011383F">
        <w:rPr>
          <w:color w:val="000000" w:themeColor="text1"/>
        </w:rPr>
        <w:t>Entomology and Nematology Department, Steinmetz Hall</w:t>
      </w:r>
      <w:r w:rsidR="00660431">
        <w:rPr>
          <w:color w:val="000000" w:themeColor="text1"/>
        </w:rPr>
        <w:t xml:space="preserve"> </w:t>
      </w:r>
      <w:r w:rsidR="00980180">
        <w:rPr>
          <w:color w:val="000000" w:themeColor="text1"/>
        </w:rPr>
        <w:t>1027</w:t>
      </w:r>
    </w:p>
    <w:p w14:paraId="253F2228" w14:textId="14B363B3" w:rsidR="0011383F" w:rsidRDefault="0011383F" w:rsidP="00980180">
      <w:pPr>
        <w:rPr>
          <w:i/>
          <w:color w:val="000000" w:themeColor="text1"/>
        </w:rPr>
      </w:pPr>
      <w:r>
        <w:rPr>
          <w:b/>
          <w:color w:val="000000" w:themeColor="text1"/>
        </w:rPr>
        <w:t>Meeting time:</w:t>
      </w:r>
      <w:r>
        <w:rPr>
          <w:color w:val="000000" w:themeColor="text1"/>
        </w:rPr>
        <w:t xml:space="preserve"> </w:t>
      </w:r>
      <w:r w:rsidR="00980180">
        <w:rPr>
          <w:i/>
          <w:color w:val="000000" w:themeColor="text1"/>
        </w:rPr>
        <w:t xml:space="preserve">Monday and Wednesdays 10:40 </w:t>
      </w:r>
      <w:r w:rsidR="00463FEB">
        <w:rPr>
          <w:i/>
          <w:color w:val="000000" w:themeColor="text1"/>
        </w:rPr>
        <w:t xml:space="preserve">am </w:t>
      </w:r>
      <w:r w:rsidR="00980180">
        <w:rPr>
          <w:i/>
          <w:color w:val="000000" w:themeColor="text1"/>
        </w:rPr>
        <w:t>to 12:35</w:t>
      </w:r>
      <w:r w:rsidR="00463FEB">
        <w:rPr>
          <w:i/>
          <w:color w:val="000000" w:themeColor="text1"/>
        </w:rPr>
        <w:t xml:space="preserve"> pm</w:t>
      </w:r>
    </w:p>
    <w:p w14:paraId="020E0F62" w14:textId="1A0A3C6F" w:rsidR="00241FC7" w:rsidRPr="00241FC7" w:rsidRDefault="00182E61" w:rsidP="00565771">
      <w:pPr>
        <w:tabs>
          <w:tab w:val="left" w:pos="540"/>
        </w:tabs>
        <w:rPr>
          <w:b/>
          <w:color w:val="000000" w:themeColor="text1"/>
        </w:rPr>
      </w:pPr>
      <w:r>
        <w:rPr>
          <w:b/>
          <w:color w:val="000000" w:themeColor="text1"/>
        </w:rPr>
        <w:t>Instructor</w:t>
      </w:r>
      <w:r w:rsidR="00980180">
        <w:rPr>
          <w:b/>
          <w:color w:val="000000" w:themeColor="text1"/>
        </w:rPr>
        <w:t xml:space="preserve">s for Spring </w:t>
      </w:r>
      <w:r w:rsidR="00463FEB">
        <w:rPr>
          <w:b/>
          <w:color w:val="000000" w:themeColor="text1"/>
        </w:rPr>
        <w:t xml:space="preserve">2017 </w:t>
      </w:r>
      <w:r w:rsidR="00980180">
        <w:rPr>
          <w:b/>
          <w:color w:val="000000" w:themeColor="text1"/>
        </w:rPr>
        <w:t>are available to meet by appointment:</w:t>
      </w:r>
    </w:p>
    <w:p w14:paraId="68F2142B" w14:textId="15BD283F" w:rsidR="00980180" w:rsidRDefault="00980180" w:rsidP="00C50F7E">
      <w:pPr>
        <w:tabs>
          <w:tab w:val="left" w:pos="540"/>
          <w:tab w:val="left" w:pos="720"/>
        </w:tabs>
        <w:spacing w:after="0" w:line="240" w:lineRule="auto"/>
        <w:ind w:left="360"/>
        <w:rPr>
          <w:color w:val="000000" w:themeColor="text1"/>
        </w:rPr>
      </w:pPr>
      <w:r>
        <w:rPr>
          <w:b/>
          <w:color w:val="000000" w:themeColor="text1"/>
        </w:rPr>
        <w:t xml:space="preserve">Lauren </w:t>
      </w:r>
      <w:proofErr w:type="spellStart"/>
      <w:r>
        <w:rPr>
          <w:b/>
          <w:color w:val="000000" w:themeColor="text1"/>
        </w:rPr>
        <w:t>Cirino</w:t>
      </w:r>
      <w:proofErr w:type="spellEnd"/>
      <w:r>
        <w:rPr>
          <w:b/>
          <w:color w:val="000000" w:themeColor="text1"/>
        </w:rPr>
        <w:t xml:space="preserve">, </w:t>
      </w:r>
      <w:r>
        <w:rPr>
          <w:color w:val="000000" w:themeColor="text1"/>
        </w:rPr>
        <w:t xml:space="preserve">Ph.D. </w:t>
      </w:r>
      <w:r w:rsidR="0016701D">
        <w:rPr>
          <w:color w:val="000000" w:themeColor="text1"/>
        </w:rPr>
        <w:t>Student</w:t>
      </w:r>
      <w:r>
        <w:rPr>
          <w:color w:val="000000" w:themeColor="text1"/>
        </w:rPr>
        <w:t xml:space="preserve">, </w:t>
      </w:r>
      <w:hyperlink r:id="rId9" w:history="1">
        <w:r w:rsidRPr="00795546">
          <w:rPr>
            <w:rStyle w:val="Hyperlink"/>
          </w:rPr>
          <w:t>lacirino@ufl.edu</w:t>
        </w:r>
      </w:hyperlink>
      <w:bookmarkStart w:id="0" w:name="_GoBack"/>
      <w:bookmarkEnd w:id="0"/>
    </w:p>
    <w:p w14:paraId="7EE646CF" w14:textId="3D5A5C0E" w:rsidR="00980180" w:rsidRPr="00980180" w:rsidRDefault="00980180" w:rsidP="00C50F7E">
      <w:pPr>
        <w:tabs>
          <w:tab w:val="left" w:pos="540"/>
          <w:tab w:val="left" w:pos="720"/>
        </w:tabs>
        <w:spacing w:after="0" w:line="240" w:lineRule="auto"/>
        <w:ind w:left="360"/>
        <w:rPr>
          <w:color w:val="000000" w:themeColor="text1"/>
        </w:rPr>
      </w:pPr>
      <w:r>
        <w:rPr>
          <w:b/>
          <w:color w:val="000000" w:themeColor="text1"/>
        </w:rPr>
        <w:tab/>
      </w:r>
      <w:r>
        <w:rPr>
          <w:b/>
          <w:color w:val="000000" w:themeColor="text1"/>
        </w:rPr>
        <w:tab/>
      </w:r>
      <w:r>
        <w:rPr>
          <w:color w:val="000000" w:themeColor="text1"/>
        </w:rPr>
        <w:t>Office hours: Immediately after class on Mondays in your classroom</w:t>
      </w:r>
    </w:p>
    <w:p w14:paraId="48243544" w14:textId="14BDBC07" w:rsidR="00980180" w:rsidRDefault="00980180" w:rsidP="00C50F7E">
      <w:pPr>
        <w:tabs>
          <w:tab w:val="left" w:pos="540"/>
          <w:tab w:val="left" w:pos="720"/>
        </w:tabs>
        <w:spacing w:after="0" w:line="240" w:lineRule="auto"/>
        <w:ind w:left="360"/>
        <w:rPr>
          <w:color w:val="000000" w:themeColor="text1"/>
        </w:rPr>
      </w:pPr>
      <w:r>
        <w:rPr>
          <w:b/>
          <w:color w:val="000000" w:themeColor="text1"/>
        </w:rPr>
        <w:t xml:space="preserve">Paul Joseph, </w:t>
      </w:r>
      <w:r>
        <w:rPr>
          <w:color w:val="000000" w:themeColor="text1"/>
        </w:rPr>
        <w:t xml:space="preserve">Ph.D. </w:t>
      </w:r>
      <w:r w:rsidR="0016701D">
        <w:rPr>
          <w:color w:val="000000" w:themeColor="text1"/>
        </w:rPr>
        <w:t>Student</w:t>
      </w:r>
      <w:r>
        <w:rPr>
          <w:color w:val="000000" w:themeColor="text1"/>
        </w:rPr>
        <w:t xml:space="preserve">, </w:t>
      </w:r>
      <w:hyperlink r:id="rId10" w:history="1">
        <w:r w:rsidRPr="00795546">
          <w:rPr>
            <w:rStyle w:val="Hyperlink"/>
          </w:rPr>
          <w:t>pjoseph14@ufl.edu</w:t>
        </w:r>
      </w:hyperlink>
      <w:r>
        <w:rPr>
          <w:color w:val="000000" w:themeColor="text1"/>
        </w:rPr>
        <w:t xml:space="preserve"> </w:t>
      </w:r>
    </w:p>
    <w:p w14:paraId="22FA3E1C" w14:textId="6A6AD244" w:rsidR="0016701D" w:rsidRPr="0016701D" w:rsidRDefault="0016701D" w:rsidP="00C50F7E">
      <w:pPr>
        <w:tabs>
          <w:tab w:val="left" w:pos="540"/>
          <w:tab w:val="left" w:pos="720"/>
        </w:tabs>
        <w:spacing w:after="0" w:line="240" w:lineRule="auto"/>
        <w:ind w:left="360"/>
        <w:rPr>
          <w:color w:val="000000" w:themeColor="text1"/>
        </w:rPr>
      </w:pPr>
      <w:r>
        <w:rPr>
          <w:b/>
          <w:color w:val="000000" w:themeColor="text1"/>
        </w:rPr>
        <w:tab/>
      </w:r>
      <w:r>
        <w:rPr>
          <w:b/>
          <w:color w:val="000000" w:themeColor="text1"/>
        </w:rPr>
        <w:tab/>
      </w:r>
      <w:r w:rsidRPr="003B4C88">
        <w:rPr>
          <w:color w:val="000000" w:themeColor="text1"/>
        </w:rPr>
        <w:t>Office hours:</w:t>
      </w:r>
      <w:r>
        <w:rPr>
          <w:color w:val="000000" w:themeColor="text1"/>
        </w:rPr>
        <w:t xml:space="preserve"> By appointment</w:t>
      </w:r>
    </w:p>
    <w:p w14:paraId="7070D493" w14:textId="1BF03370" w:rsidR="00C50F7E" w:rsidRDefault="00241FC7" w:rsidP="00C50F7E">
      <w:pPr>
        <w:tabs>
          <w:tab w:val="left" w:pos="540"/>
          <w:tab w:val="left" w:pos="720"/>
        </w:tabs>
        <w:spacing w:after="0" w:line="240" w:lineRule="auto"/>
        <w:ind w:left="360"/>
        <w:rPr>
          <w:rStyle w:val="Hyperlink"/>
        </w:rPr>
      </w:pPr>
      <w:r w:rsidRPr="00241FC7">
        <w:rPr>
          <w:b/>
          <w:color w:val="000000" w:themeColor="text1"/>
        </w:rPr>
        <w:t>Dr. Christine Miller</w:t>
      </w:r>
      <w:r w:rsidR="00822D83">
        <w:rPr>
          <w:color w:val="000000" w:themeColor="text1"/>
        </w:rPr>
        <w:t>, Principle I</w:t>
      </w:r>
      <w:r>
        <w:rPr>
          <w:color w:val="000000" w:themeColor="text1"/>
        </w:rPr>
        <w:t xml:space="preserve">nvestigator, </w:t>
      </w:r>
      <w:hyperlink r:id="rId11" w:history="1">
        <w:r w:rsidRPr="00DF3D48">
          <w:rPr>
            <w:rStyle w:val="Hyperlink"/>
          </w:rPr>
          <w:t>cwmiller@ufl.edu</w:t>
        </w:r>
      </w:hyperlink>
      <w:r w:rsidR="007F3B86">
        <w:rPr>
          <w:rStyle w:val="Hyperlink"/>
        </w:rPr>
        <w:t>,</w:t>
      </w:r>
    </w:p>
    <w:p w14:paraId="30EE6BB8" w14:textId="4E218750" w:rsidR="007F3B86" w:rsidRDefault="007F3B86" w:rsidP="00980180">
      <w:pPr>
        <w:tabs>
          <w:tab w:val="left" w:pos="540"/>
          <w:tab w:val="left" w:pos="720"/>
        </w:tabs>
        <w:spacing w:after="0" w:line="240" w:lineRule="auto"/>
        <w:ind w:left="360"/>
        <w:rPr>
          <w:color w:val="000000" w:themeColor="text1"/>
        </w:rPr>
      </w:pPr>
      <w:r>
        <w:rPr>
          <w:color w:val="000000" w:themeColor="text1"/>
        </w:rPr>
        <w:tab/>
      </w:r>
      <w:r>
        <w:rPr>
          <w:color w:val="000000" w:themeColor="text1"/>
        </w:rPr>
        <w:tab/>
        <w:t>Office hours: 10:30 – 11am Tues and Thurs</w:t>
      </w:r>
      <w:r w:rsidR="00980180">
        <w:rPr>
          <w:color w:val="000000" w:themeColor="text1"/>
        </w:rPr>
        <w:t xml:space="preserve">, </w:t>
      </w:r>
      <w:r w:rsidR="00980180" w:rsidRPr="007F3B86">
        <w:rPr>
          <w:color w:val="000000" w:themeColor="text1"/>
        </w:rPr>
        <w:t>2101 Steinmetz Hall</w:t>
      </w:r>
    </w:p>
    <w:p w14:paraId="4468F298" w14:textId="2C3B6D8B" w:rsidR="00980180" w:rsidRDefault="00980180" w:rsidP="00980180">
      <w:pPr>
        <w:tabs>
          <w:tab w:val="left" w:pos="540"/>
          <w:tab w:val="left" w:pos="720"/>
        </w:tabs>
        <w:spacing w:after="0" w:line="240" w:lineRule="auto"/>
        <w:rPr>
          <w:color w:val="000000" w:themeColor="text1"/>
        </w:rPr>
      </w:pPr>
      <w:r>
        <w:rPr>
          <w:color w:val="000000" w:themeColor="text1"/>
        </w:rPr>
        <w:t xml:space="preserve">     </w:t>
      </w:r>
      <w:r>
        <w:rPr>
          <w:b/>
          <w:color w:val="000000" w:themeColor="text1"/>
        </w:rPr>
        <w:t xml:space="preserve">Dr. Michael Forthman, </w:t>
      </w:r>
      <w:r>
        <w:rPr>
          <w:color w:val="000000" w:themeColor="text1"/>
        </w:rPr>
        <w:t xml:space="preserve">Postdoctoral Associate, </w:t>
      </w:r>
      <w:hyperlink r:id="rId12" w:history="1">
        <w:r w:rsidRPr="00795546">
          <w:rPr>
            <w:rStyle w:val="Hyperlink"/>
          </w:rPr>
          <w:t>mforthman@ufl.edu</w:t>
        </w:r>
      </w:hyperlink>
    </w:p>
    <w:p w14:paraId="3B4C6E20" w14:textId="7E299637" w:rsidR="00980180" w:rsidRPr="00980180" w:rsidRDefault="00980180" w:rsidP="00980180">
      <w:pPr>
        <w:tabs>
          <w:tab w:val="left" w:pos="540"/>
          <w:tab w:val="left" w:pos="720"/>
        </w:tabs>
        <w:spacing w:after="0" w:line="240" w:lineRule="auto"/>
        <w:ind w:left="360"/>
        <w:rPr>
          <w:color w:val="000000" w:themeColor="text1"/>
        </w:rPr>
      </w:pPr>
      <w:r>
        <w:rPr>
          <w:b/>
          <w:color w:val="000000" w:themeColor="text1"/>
        </w:rPr>
        <w:tab/>
      </w:r>
      <w:r>
        <w:rPr>
          <w:b/>
          <w:color w:val="000000" w:themeColor="text1"/>
        </w:rPr>
        <w:tab/>
      </w:r>
    </w:p>
    <w:p w14:paraId="3988FB98" w14:textId="527DCFBC" w:rsidR="007949C8" w:rsidRDefault="007949C8" w:rsidP="0011383F">
      <w:pPr>
        <w:rPr>
          <w:b/>
          <w:color w:val="000000" w:themeColor="text1"/>
        </w:rPr>
      </w:pPr>
      <w:r>
        <w:rPr>
          <w:b/>
          <w:color w:val="000000" w:themeColor="text1"/>
        </w:rPr>
        <w:t>Course description</w:t>
      </w:r>
    </w:p>
    <w:p w14:paraId="08CD678A" w14:textId="55544387" w:rsidR="00F5625C" w:rsidRDefault="00F5625C" w:rsidP="007949C8">
      <w:pPr>
        <w:rPr>
          <w:color w:val="000000" w:themeColor="text1"/>
        </w:rPr>
      </w:pPr>
      <w:r w:rsidRPr="00F5625C">
        <w:rPr>
          <w:color w:val="000000" w:themeColor="text1"/>
        </w:rPr>
        <w:t>This is a Classroom Undergraduate Research Experience (CURE) course. Students become part of a research team, collecting publishable data on evolution</w:t>
      </w:r>
      <w:r w:rsidR="007B5D35">
        <w:rPr>
          <w:color w:val="000000" w:themeColor="text1"/>
        </w:rPr>
        <w:t>ary biology</w:t>
      </w:r>
      <w:r w:rsidRPr="00F5625C">
        <w:rPr>
          <w:color w:val="000000" w:themeColor="text1"/>
        </w:rPr>
        <w:t>, ecology, and systematic</w:t>
      </w:r>
      <w:r w:rsidR="007B5D35">
        <w:rPr>
          <w:color w:val="000000" w:themeColor="text1"/>
        </w:rPr>
        <w:t xml:space="preserve">s </w:t>
      </w:r>
      <w:r w:rsidRPr="00F5625C">
        <w:rPr>
          <w:color w:val="000000" w:themeColor="text1"/>
        </w:rPr>
        <w:t xml:space="preserve">using insects. This course bridges the divide between the classroom and the science laboratory. This course will prepare students for advanced opportunities in science. </w:t>
      </w:r>
    </w:p>
    <w:p w14:paraId="4E1C944B" w14:textId="4DE3026D" w:rsidR="007949C8" w:rsidRPr="009E29BC" w:rsidRDefault="007949C8" w:rsidP="007949C8">
      <w:pPr>
        <w:rPr>
          <w:color w:val="000000" w:themeColor="text1"/>
        </w:rPr>
      </w:pPr>
      <w:r>
        <w:rPr>
          <w:color w:val="000000" w:themeColor="text1"/>
        </w:rPr>
        <w:t xml:space="preserve">This course mimics </w:t>
      </w:r>
      <w:r w:rsidRPr="009E29BC">
        <w:rPr>
          <w:color w:val="000000" w:themeColor="text1"/>
        </w:rPr>
        <w:t>a laboratory research experience i</w:t>
      </w:r>
      <w:r w:rsidR="00601CCE">
        <w:rPr>
          <w:color w:val="000000" w:themeColor="text1"/>
        </w:rPr>
        <w:t>n several ways: 1) students</w:t>
      </w:r>
      <w:r w:rsidRPr="009E29BC">
        <w:rPr>
          <w:color w:val="000000" w:themeColor="text1"/>
        </w:rPr>
        <w:t xml:space="preserve"> gather data that will be used in scientific studies and published in the primar</w:t>
      </w:r>
      <w:r>
        <w:rPr>
          <w:color w:val="000000" w:themeColor="text1"/>
        </w:rPr>
        <w:t xml:space="preserve">y scientific literature, 2) </w:t>
      </w:r>
      <w:r w:rsidR="0016701D">
        <w:rPr>
          <w:color w:val="000000" w:themeColor="text1"/>
        </w:rPr>
        <w:t>o</w:t>
      </w:r>
      <w:r w:rsidR="00601CCE">
        <w:rPr>
          <w:color w:val="000000" w:themeColor="text1"/>
        </w:rPr>
        <w:t xml:space="preserve">ur class meetings </w:t>
      </w:r>
      <w:r w:rsidR="00557620">
        <w:rPr>
          <w:color w:val="000000" w:themeColor="text1"/>
        </w:rPr>
        <w:t xml:space="preserve">resemble lab meetings where </w:t>
      </w:r>
      <w:r w:rsidRPr="009E29BC">
        <w:rPr>
          <w:color w:val="000000" w:themeColor="text1"/>
        </w:rPr>
        <w:t xml:space="preserve">researchers come together to discuss important topics in science, 3) </w:t>
      </w:r>
      <w:r w:rsidR="00601CCE">
        <w:rPr>
          <w:color w:val="000000" w:themeColor="text1"/>
        </w:rPr>
        <w:t xml:space="preserve">your instructors (including graduate students and a postdoctoral researcher) will also serve as your research mentors, with the mentoring structure resembling that of a research laboratory. </w:t>
      </w:r>
    </w:p>
    <w:p w14:paraId="5728C797" w14:textId="7D00E3D0" w:rsidR="007949C8" w:rsidRPr="007949C8" w:rsidRDefault="007949C8" w:rsidP="0011383F">
      <w:pPr>
        <w:rPr>
          <w:color w:val="000000" w:themeColor="text1"/>
        </w:rPr>
      </w:pPr>
      <w:r w:rsidRPr="009E29BC">
        <w:rPr>
          <w:color w:val="000000" w:themeColor="text1"/>
        </w:rPr>
        <w:t xml:space="preserve">While this course has elements that resemble laboratory research experiences, it finds its home in the classroom. As such, we will incorporate some of the more positive elements of classroom learning. For example, the learning experience will have greater structure than is commonly provided in laboratories, and students will collect data </w:t>
      </w:r>
      <w:r w:rsidRPr="009E29BC">
        <w:rPr>
          <w:color w:val="000000" w:themeColor="text1"/>
        </w:rPr>
        <w:lastRenderedPageBreak/>
        <w:t>almost immediately (</w:t>
      </w:r>
      <w:r>
        <w:rPr>
          <w:color w:val="000000" w:themeColor="text1"/>
        </w:rPr>
        <w:t>i</w:t>
      </w:r>
      <w:r w:rsidRPr="009E29BC">
        <w:rPr>
          <w:color w:val="000000" w:themeColor="text1"/>
        </w:rPr>
        <w:t>n many laboratories, beginning assistants do not collect data for a semester or longer!)</w:t>
      </w:r>
      <w:r w:rsidR="0016701D">
        <w:rPr>
          <w:color w:val="000000" w:themeColor="text1"/>
        </w:rPr>
        <w:t>.</w:t>
      </w:r>
      <w:r w:rsidRPr="009E29BC">
        <w:rPr>
          <w:color w:val="000000" w:themeColor="text1"/>
        </w:rPr>
        <w:t xml:space="preserve"> Additionally, this course will include a larger community of beginning researchers than is typically found in a laboratory.</w:t>
      </w:r>
      <w:r w:rsidR="00601CCE">
        <w:rPr>
          <w:color w:val="000000" w:themeColor="text1"/>
        </w:rPr>
        <w:t xml:space="preserve"> You will have many opportunities to exchange ideas with your cohort and become part of a learning community. </w:t>
      </w:r>
      <w:r w:rsidR="004F1844">
        <w:rPr>
          <w:color w:val="000000" w:themeColor="text1"/>
        </w:rPr>
        <w:t>Committed and hard-working</w:t>
      </w:r>
      <w:r w:rsidR="00601CCE">
        <w:rPr>
          <w:color w:val="000000" w:themeColor="text1"/>
        </w:rPr>
        <w:t xml:space="preserve"> students leave this course prepared to join research teams at UF and beyond. </w:t>
      </w:r>
    </w:p>
    <w:p w14:paraId="62843FB5" w14:textId="126AFEBF" w:rsidR="0011383F" w:rsidRDefault="0011383F" w:rsidP="0011383F">
      <w:pPr>
        <w:rPr>
          <w:b/>
          <w:color w:val="000000" w:themeColor="text1"/>
        </w:rPr>
      </w:pPr>
      <w:r>
        <w:rPr>
          <w:b/>
          <w:color w:val="000000" w:themeColor="text1"/>
        </w:rPr>
        <w:t xml:space="preserve">Course </w:t>
      </w:r>
      <w:r w:rsidR="00764A75">
        <w:rPr>
          <w:b/>
          <w:color w:val="000000" w:themeColor="text1"/>
        </w:rPr>
        <w:t>learning objectives</w:t>
      </w:r>
      <w:r>
        <w:rPr>
          <w:b/>
          <w:color w:val="000000" w:themeColor="text1"/>
        </w:rPr>
        <w:t>:</w:t>
      </w:r>
    </w:p>
    <w:p w14:paraId="068CEE81" w14:textId="6DAA33B9" w:rsidR="0011383F" w:rsidRPr="0011383F" w:rsidRDefault="004C490F" w:rsidP="0011383F">
      <w:pPr>
        <w:ind w:firstLine="360"/>
        <w:rPr>
          <w:color w:val="000000" w:themeColor="text1"/>
          <w:u w:val="single"/>
        </w:rPr>
      </w:pPr>
      <w:r>
        <w:rPr>
          <w:color w:val="000000" w:themeColor="text1"/>
          <w:u w:val="single"/>
        </w:rPr>
        <w:t>By the end of the course, d</w:t>
      </w:r>
      <w:r w:rsidR="0011383F" w:rsidRPr="0011383F">
        <w:rPr>
          <w:color w:val="000000" w:themeColor="text1"/>
          <w:u w:val="single"/>
        </w:rPr>
        <w:t>e</w:t>
      </w:r>
      <w:r w:rsidR="0011383F">
        <w:rPr>
          <w:color w:val="000000" w:themeColor="text1"/>
          <w:u w:val="single"/>
        </w:rPr>
        <w:t xml:space="preserve">dicated students </w:t>
      </w:r>
      <w:r w:rsidR="009E30C7">
        <w:rPr>
          <w:color w:val="000000" w:themeColor="text1"/>
          <w:u w:val="single"/>
        </w:rPr>
        <w:t>will</w:t>
      </w:r>
      <w:r>
        <w:rPr>
          <w:color w:val="000000" w:themeColor="text1"/>
          <w:u w:val="single"/>
        </w:rPr>
        <w:t>:</w:t>
      </w:r>
    </w:p>
    <w:p w14:paraId="67A685FB" w14:textId="21CE5A50" w:rsidR="0011383F" w:rsidRPr="00182E61" w:rsidRDefault="004C490F" w:rsidP="0011383F">
      <w:pPr>
        <w:pStyle w:val="ListParagraph"/>
        <w:numPr>
          <w:ilvl w:val="0"/>
          <w:numId w:val="2"/>
        </w:numPr>
        <w:rPr>
          <w:color w:val="000000" w:themeColor="text1"/>
        </w:rPr>
      </w:pPr>
      <w:proofErr w:type="gramStart"/>
      <w:r>
        <w:t>Be able to</w:t>
      </w:r>
      <w:proofErr w:type="gramEnd"/>
      <w:r>
        <w:t xml:space="preserve"> explain in depth how scientists engage in research</w:t>
      </w:r>
    </w:p>
    <w:p w14:paraId="10DC7A37" w14:textId="18E0FE0B" w:rsidR="00182E61" w:rsidRPr="00167F51" w:rsidRDefault="00182E61" w:rsidP="0011383F">
      <w:pPr>
        <w:pStyle w:val="ListParagraph"/>
        <w:numPr>
          <w:ilvl w:val="0"/>
          <w:numId w:val="2"/>
        </w:numPr>
        <w:rPr>
          <w:color w:val="000000" w:themeColor="text1"/>
        </w:rPr>
      </w:pPr>
      <w:r>
        <w:t>Identify how their work as part of this course will contribute to the scientific body of knowledge</w:t>
      </w:r>
    </w:p>
    <w:p w14:paraId="08CB2B09" w14:textId="0A7EBBCC" w:rsidR="0011383F" w:rsidRPr="0011383F" w:rsidRDefault="004C490F" w:rsidP="0011383F">
      <w:pPr>
        <w:pStyle w:val="ListParagraph"/>
        <w:numPr>
          <w:ilvl w:val="0"/>
          <w:numId w:val="2"/>
        </w:numPr>
        <w:rPr>
          <w:color w:val="000000" w:themeColor="text1"/>
        </w:rPr>
      </w:pPr>
      <w:r>
        <w:t>Develop enhanced c</w:t>
      </w:r>
      <w:r w:rsidR="00E77B92">
        <w:t>ritical thinking skills</w:t>
      </w:r>
      <w:r w:rsidR="0011383F">
        <w:t xml:space="preserve"> to assess the relevance and importance of scientific findings</w:t>
      </w:r>
    </w:p>
    <w:p w14:paraId="60262C46" w14:textId="337D6B66" w:rsidR="004C490F" w:rsidRPr="004C490F" w:rsidRDefault="004C490F" w:rsidP="0011383F">
      <w:pPr>
        <w:pStyle w:val="ListParagraph"/>
        <w:numPr>
          <w:ilvl w:val="0"/>
          <w:numId w:val="2"/>
        </w:numPr>
        <w:rPr>
          <w:color w:val="000000" w:themeColor="text1"/>
        </w:rPr>
      </w:pPr>
      <w:r>
        <w:rPr>
          <w:color w:val="000000" w:themeColor="text1"/>
        </w:rPr>
        <w:t>Design a simple experiment</w:t>
      </w:r>
    </w:p>
    <w:p w14:paraId="753EA00E" w14:textId="3B3B728D" w:rsidR="0011383F" w:rsidRPr="0011383F" w:rsidRDefault="00167F51" w:rsidP="0011383F">
      <w:pPr>
        <w:pStyle w:val="ListParagraph"/>
        <w:numPr>
          <w:ilvl w:val="0"/>
          <w:numId w:val="2"/>
        </w:numPr>
        <w:rPr>
          <w:color w:val="000000" w:themeColor="text1"/>
        </w:rPr>
      </w:pPr>
      <w:r>
        <w:t>Recogn</w:t>
      </w:r>
      <w:r w:rsidR="004C490F">
        <w:t>ize</w:t>
      </w:r>
      <w:r>
        <w:t xml:space="preserve"> of the major challenges for conveying scientific findings to the </w:t>
      </w:r>
      <w:proofErr w:type="gramStart"/>
      <w:r>
        <w:t>general public</w:t>
      </w:r>
      <w:proofErr w:type="gramEnd"/>
      <w:r w:rsidR="004C490F">
        <w:t xml:space="preserve"> and be able to explain how to overcome these challenges</w:t>
      </w:r>
    </w:p>
    <w:p w14:paraId="7E8F243B" w14:textId="6F97D1CA" w:rsidR="00241FC7" w:rsidRDefault="004C490F" w:rsidP="0011383F">
      <w:pPr>
        <w:pStyle w:val="ListParagraph"/>
        <w:numPr>
          <w:ilvl w:val="0"/>
          <w:numId w:val="2"/>
        </w:numPr>
        <w:rPr>
          <w:color w:val="000000" w:themeColor="text1"/>
        </w:rPr>
      </w:pPr>
      <w:r>
        <w:rPr>
          <w:color w:val="000000" w:themeColor="text1"/>
        </w:rPr>
        <w:t>Demonstrate competency in at least one method of data collection using insects</w:t>
      </w:r>
    </w:p>
    <w:p w14:paraId="1685AE85" w14:textId="630EF5E0" w:rsidR="00E77B92" w:rsidRPr="00E77B92" w:rsidRDefault="004C490F" w:rsidP="00E77B92">
      <w:pPr>
        <w:pStyle w:val="ListParagraph"/>
        <w:numPr>
          <w:ilvl w:val="0"/>
          <w:numId w:val="2"/>
        </w:numPr>
        <w:rPr>
          <w:color w:val="000000" w:themeColor="text1"/>
        </w:rPr>
      </w:pPr>
      <w:r>
        <w:rPr>
          <w:color w:val="000000" w:themeColor="text1"/>
        </w:rPr>
        <w:t>Explain three major concerns in the field of science ethics</w:t>
      </w:r>
    </w:p>
    <w:p w14:paraId="2184D4B9" w14:textId="76E604DD" w:rsidR="005B5A51" w:rsidRDefault="004C490F" w:rsidP="0011383F">
      <w:pPr>
        <w:pStyle w:val="ListParagraph"/>
        <w:numPr>
          <w:ilvl w:val="0"/>
          <w:numId w:val="2"/>
        </w:numPr>
        <w:rPr>
          <w:color w:val="000000" w:themeColor="text1"/>
        </w:rPr>
      </w:pPr>
      <w:proofErr w:type="gramStart"/>
      <w:r>
        <w:rPr>
          <w:color w:val="000000" w:themeColor="text1"/>
        </w:rPr>
        <w:t>Be able to</w:t>
      </w:r>
      <w:proofErr w:type="gramEnd"/>
      <w:r>
        <w:rPr>
          <w:color w:val="000000" w:themeColor="text1"/>
        </w:rPr>
        <w:t xml:space="preserve"> identify several other research opportunities on campus</w:t>
      </w:r>
    </w:p>
    <w:p w14:paraId="38AA9E8D" w14:textId="55D2B2F1" w:rsidR="00660431" w:rsidRDefault="00660431" w:rsidP="000B378A">
      <w:pPr>
        <w:rPr>
          <w:b/>
          <w:color w:val="000000" w:themeColor="text1"/>
        </w:rPr>
      </w:pPr>
      <w:r>
        <w:rPr>
          <w:b/>
          <w:color w:val="000000" w:themeColor="text1"/>
        </w:rPr>
        <w:t>M</w:t>
      </w:r>
      <w:r w:rsidR="009E29BC" w:rsidRPr="0045618A">
        <w:rPr>
          <w:b/>
          <w:color w:val="000000" w:themeColor="text1"/>
        </w:rPr>
        <w:t xml:space="preserve">aterials: </w:t>
      </w:r>
    </w:p>
    <w:p w14:paraId="3FEC9888" w14:textId="0F27A1FE" w:rsidR="00660431" w:rsidRDefault="00660431" w:rsidP="00660431">
      <w:pPr>
        <w:pStyle w:val="ListParagraph"/>
        <w:numPr>
          <w:ilvl w:val="0"/>
          <w:numId w:val="5"/>
        </w:numPr>
        <w:rPr>
          <w:color w:val="000000" w:themeColor="text1"/>
        </w:rPr>
      </w:pPr>
      <w:r w:rsidRPr="00A824FF">
        <w:rPr>
          <w:b/>
          <w:color w:val="000000" w:themeColor="text1"/>
        </w:rPr>
        <w:t>Required:</w:t>
      </w:r>
      <w:r>
        <w:rPr>
          <w:color w:val="000000" w:themeColor="text1"/>
        </w:rPr>
        <w:t xml:space="preserve"> Access to a laptop or desktop computer for data entry. A computer in a computer lab on campus should be fine for this purpose.</w:t>
      </w:r>
    </w:p>
    <w:p w14:paraId="70DB9A45" w14:textId="37C6614B" w:rsidR="004F1844" w:rsidRPr="004F1844" w:rsidRDefault="00A824FF" w:rsidP="00660431">
      <w:pPr>
        <w:pStyle w:val="ListParagraph"/>
        <w:numPr>
          <w:ilvl w:val="0"/>
          <w:numId w:val="5"/>
        </w:numPr>
        <w:rPr>
          <w:color w:val="000000" w:themeColor="text1"/>
        </w:rPr>
      </w:pPr>
      <w:r w:rsidRPr="00A824FF">
        <w:rPr>
          <w:b/>
          <w:color w:val="000000" w:themeColor="text1"/>
        </w:rPr>
        <w:t>Required:</w:t>
      </w:r>
      <w:r>
        <w:rPr>
          <w:b/>
          <w:color w:val="000000" w:themeColor="text1"/>
        </w:rPr>
        <w:t xml:space="preserve"> </w:t>
      </w:r>
      <w:proofErr w:type="spellStart"/>
      <w:r w:rsidR="004F1844" w:rsidRPr="004F1844">
        <w:rPr>
          <w:color w:val="222222"/>
          <w:shd w:val="clear" w:color="auto" w:fill="FFFFFF"/>
        </w:rPr>
        <w:t>Oreskes</w:t>
      </w:r>
      <w:proofErr w:type="spellEnd"/>
      <w:r w:rsidR="004F1844" w:rsidRPr="004F1844">
        <w:rPr>
          <w:color w:val="222222"/>
          <w:shd w:val="clear" w:color="auto" w:fill="FFFFFF"/>
        </w:rPr>
        <w:t>, Naomi, and Erik M. Conway.</w:t>
      </w:r>
      <w:r w:rsidR="004F1844" w:rsidRPr="004F1844">
        <w:rPr>
          <w:rStyle w:val="apple-converted-space"/>
          <w:color w:val="222222"/>
          <w:shd w:val="clear" w:color="auto" w:fill="FFFFFF"/>
        </w:rPr>
        <w:t> </w:t>
      </w:r>
      <w:r w:rsidR="004F1844" w:rsidRPr="004F1844">
        <w:rPr>
          <w:i/>
          <w:iCs/>
          <w:color w:val="222222"/>
          <w:shd w:val="clear" w:color="auto" w:fill="FFFFFF"/>
        </w:rPr>
        <w:t>Merchants of doubt: How a handful of scientists obscured the truth on issues from tobacco smoke to global warming</w:t>
      </w:r>
      <w:r w:rsidR="004F1844" w:rsidRPr="004F1844">
        <w:rPr>
          <w:color w:val="222222"/>
          <w:shd w:val="clear" w:color="auto" w:fill="FFFFFF"/>
        </w:rPr>
        <w:t>. Bloomsbury Publishing USA, 2011.</w:t>
      </w:r>
    </w:p>
    <w:p w14:paraId="34D4CFC4" w14:textId="34141C1A" w:rsidR="00182E61" w:rsidRPr="004F1844" w:rsidRDefault="009E29BC" w:rsidP="000B378A">
      <w:pPr>
        <w:pStyle w:val="ListParagraph"/>
        <w:numPr>
          <w:ilvl w:val="0"/>
          <w:numId w:val="5"/>
        </w:numPr>
        <w:rPr>
          <w:color w:val="000000" w:themeColor="text1"/>
        </w:rPr>
      </w:pPr>
      <w:r w:rsidRPr="00660431">
        <w:rPr>
          <w:color w:val="000000" w:themeColor="text1"/>
        </w:rPr>
        <w:t>All other reading materials and media will be available on Canvas or freely available on the internet.</w:t>
      </w:r>
    </w:p>
    <w:p w14:paraId="47B8AA4D" w14:textId="77777777" w:rsidR="00893FFB" w:rsidRDefault="00FF1B87" w:rsidP="000B378A">
      <w:pPr>
        <w:rPr>
          <w:color w:val="000000" w:themeColor="text1"/>
        </w:rPr>
      </w:pPr>
      <w:r>
        <w:rPr>
          <w:b/>
          <w:color w:val="000000" w:themeColor="text1"/>
        </w:rPr>
        <w:t>Evaluation of learning</w:t>
      </w:r>
      <w:r w:rsidR="00893FFB">
        <w:rPr>
          <w:b/>
          <w:color w:val="000000" w:themeColor="text1"/>
        </w:rPr>
        <w:t>/research accomplishment</w:t>
      </w:r>
      <w:r>
        <w:rPr>
          <w:b/>
          <w:color w:val="000000" w:themeColor="text1"/>
        </w:rPr>
        <w:t xml:space="preserve">: </w:t>
      </w:r>
    </w:p>
    <w:tbl>
      <w:tblPr>
        <w:tblStyle w:val="TableGrid"/>
        <w:tblW w:w="0" w:type="auto"/>
        <w:tblLook w:val="04A0" w:firstRow="1" w:lastRow="0" w:firstColumn="1" w:lastColumn="0" w:noHBand="0" w:noVBand="1"/>
      </w:tblPr>
      <w:tblGrid>
        <w:gridCol w:w="6758"/>
        <w:gridCol w:w="1387"/>
        <w:gridCol w:w="1431"/>
      </w:tblGrid>
      <w:tr w:rsidR="00764A75" w14:paraId="7B6AD435" w14:textId="3DDDE579" w:rsidTr="009C4242">
        <w:tc>
          <w:tcPr>
            <w:tcW w:w="6758" w:type="dxa"/>
          </w:tcPr>
          <w:p w14:paraId="126A18C7" w14:textId="77777777" w:rsidR="00764A75" w:rsidRDefault="00764A75">
            <w:pPr>
              <w:rPr>
                <w:color w:val="000000" w:themeColor="text1"/>
              </w:rPr>
            </w:pPr>
            <w:r>
              <w:rPr>
                <w:color w:val="000000" w:themeColor="text1"/>
              </w:rPr>
              <w:t>Source of points</w:t>
            </w:r>
          </w:p>
        </w:tc>
        <w:tc>
          <w:tcPr>
            <w:tcW w:w="1387" w:type="dxa"/>
          </w:tcPr>
          <w:p w14:paraId="0B4544BE" w14:textId="77777777" w:rsidR="00764A75" w:rsidRDefault="00764A75">
            <w:pPr>
              <w:rPr>
                <w:color w:val="000000" w:themeColor="text1"/>
              </w:rPr>
            </w:pPr>
            <w:r>
              <w:rPr>
                <w:color w:val="000000" w:themeColor="text1"/>
              </w:rPr>
              <w:t>Points possible</w:t>
            </w:r>
          </w:p>
        </w:tc>
        <w:tc>
          <w:tcPr>
            <w:tcW w:w="1431" w:type="dxa"/>
          </w:tcPr>
          <w:p w14:paraId="04B91A11" w14:textId="786F519C" w:rsidR="00764A75" w:rsidRDefault="00764A75">
            <w:pPr>
              <w:rPr>
                <w:color w:val="000000" w:themeColor="text1"/>
              </w:rPr>
            </w:pPr>
            <w:r>
              <w:rPr>
                <w:color w:val="000000" w:themeColor="text1"/>
              </w:rPr>
              <w:t>Due dates</w:t>
            </w:r>
          </w:p>
        </w:tc>
      </w:tr>
      <w:tr w:rsidR="00764A75" w14:paraId="2B49FC97" w14:textId="4C29C01D" w:rsidTr="009C4242">
        <w:tc>
          <w:tcPr>
            <w:tcW w:w="6758" w:type="dxa"/>
          </w:tcPr>
          <w:p w14:paraId="4C5BF562" w14:textId="36970EFE" w:rsidR="00764A75" w:rsidRDefault="00764A75" w:rsidP="009E30C7">
            <w:pPr>
              <w:rPr>
                <w:color w:val="000000" w:themeColor="text1"/>
              </w:rPr>
            </w:pPr>
            <w:r>
              <w:rPr>
                <w:color w:val="000000" w:themeColor="text1"/>
              </w:rPr>
              <w:t>“What is Science?” essay</w:t>
            </w:r>
            <w:r w:rsidR="009C4242">
              <w:rPr>
                <w:color w:val="000000" w:themeColor="text1"/>
              </w:rPr>
              <w:t xml:space="preserve"> # 1</w:t>
            </w:r>
          </w:p>
        </w:tc>
        <w:tc>
          <w:tcPr>
            <w:tcW w:w="1387" w:type="dxa"/>
          </w:tcPr>
          <w:p w14:paraId="7EE17B74" w14:textId="10913261" w:rsidR="00764A75" w:rsidRDefault="004F1844">
            <w:pPr>
              <w:rPr>
                <w:color w:val="000000" w:themeColor="text1"/>
              </w:rPr>
            </w:pPr>
            <w:r>
              <w:rPr>
                <w:color w:val="000000" w:themeColor="text1"/>
              </w:rPr>
              <w:t>10</w:t>
            </w:r>
          </w:p>
        </w:tc>
        <w:tc>
          <w:tcPr>
            <w:tcW w:w="1431" w:type="dxa"/>
          </w:tcPr>
          <w:p w14:paraId="78BBEC60" w14:textId="77641F1A" w:rsidR="00764A75" w:rsidRDefault="004F1844">
            <w:pPr>
              <w:rPr>
                <w:color w:val="000000" w:themeColor="text1"/>
              </w:rPr>
            </w:pPr>
            <w:r>
              <w:rPr>
                <w:color w:val="000000" w:themeColor="text1"/>
              </w:rPr>
              <w:t>Jan. 8</w:t>
            </w:r>
            <w:r w:rsidRPr="004F1844">
              <w:rPr>
                <w:color w:val="000000" w:themeColor="text1"/>
                <w:vertAlign w:val="superscript"/>
              </w:rPr>
              <w:t>th</w:t>
            </w:r>
            <w:r>
              <w:rPr>
                <w:color w:val="000000" w:themeColor="text1"/>
              </w:rPr>
              <w:t xml:space="preserve"> 11:55pm</w:t>
            </w:r>
          </w:p>
        </w:tc>
      </w:tr>
      <w:tr w:rsidR="00764A75" w14:paraId="42AE5DEF" w14:textId="5C6828E4" w:rsidTr="009C4242">
        <w:tc>
          <w:tcPr>
            <w:tcW w:w="6758" w:type="dxa"/>
          </w:tcPr>
          <w:p w14:paraId="506BF29D" w14:textId="549DBB68" w:rsidR="00764A75" w:rsidRDefault="00764A75" w:rsidP="004F1844">
            <w:pPr>
              <w:rPr>
                <w:color w:val="000000" w:themeColor="text1"/>
              </w:rPr>
            </w:pPr>
            <w:r>
              <w:rPr>
                <w:color w:val="000000" w:themeColor="text1"/>
              </w:rPr>
              <w:t>Canvas weekly quizzes (</w:t>
            </w:r>
            <w:r w:rsidR="004F1844">
              <w:rPr>
                <w:color w:val="000000" w:themeColor="text1"/>
              </w:rPr>
              <w:t>7 quizzes, 10</w:t>
            </w:r>
            <w:r>
              <w:rPr>
                <w:color w:val="000000" w:themeColor="text1"/>
              </w:rPr>
              <w:t>pts/each)</w:t>
            </w:r>
          </w:p>
        </w:tc>
        <w:tc>
          <w:tcPr>
            <w:tcW w:w="1387" w:type="dxa"/>
          </w:tcPr>
          <w:p w14:paraId="58474EFE" w14:textId="15DF97C8" w:rsidR="00764A75" w:rsidRDefault="004F1844">
            <w:pPr>
              <w:rPr>
                <w:color w:val="000000" w:themeColor="text1"/>
              </w:rPr>
            </w:pPr>
            <w:r>
              <w:rPr>
                <w:color w:val="000000" w:themeColor="text1"/>
              </w:rPr>
              <w:t>70</w:t>
            </w:r>
          </w:p>
        </w:tc>
        <w:tc>
          <w:tcPr>
            <w:tcW w:w="1431" w:type="dxa"/>
          </w:tcPr>
          <w:p w14:paraId="22F5A2FF" w14:textId="625F4B83" w:rsidR="00764A75" w:rsidRDefault="004F1844">
            <w:pPr>
              <w:rPr>
                <w:color w:val="000000" w:themeColor="text1"/>
              </w:rPr>
            </w:pPr>
            <w:r>
              <w:rPr>
                <w:color w:val="000000" w:themeColor="text1"/>
              </w:rPr>
              <w:t>Sundays, 11:55pm</w:t>
            </w:r>
          </w:p>
        </w:tc>
      </w:tr>
      <w:tr w:rsidR="004F1844" w14:paraId="0831FA03" w14:textId="77777777" w:rsidTr="002154E2">
        <w:tc>
          <w:tcPr>
            <w:tcW w:w="6758" w:type="dxa"/>
          </w:tcPr>
          <w:p w14:paraId="618C1ADE" w14:textId="77777777" w:rsidR="004F1844" w:rsidRDefault="004F1844" w:rsidP="002154E2">
            <w:pPr>
              <w:rPr>
                <w:color w:val="000000" w:themeColor="text1"/>
              </w:rPr>
            </w:pPr>
            <w:r>
              <w:rPr>
                <w:color w:val="000000" w:themeColor="text1"/>
              </w:rPr>
              <w:t>Data collection accuracy</w:t>
            </w:r>
          </w:p>
        </w:tc>
        <w:tc>
          <w:tcPr>
            <w:tcW w:w="1387" w:type="dxa"/>
          </w:tcPr>
          <w:p w14:paraId="56EF9E33" w14:textId="43C50086" w:rsidR="004F1844" w:rsidRDefault="004F1844" w:rsidP="002154E2">
            <w:pPr>
              <w:rPr>
                <w:color w:val="000000" w:themeColor="text1"/>
              </w:rPr>
            </w:pPr>
            <w:r>
              <w:rPr>
                <w:color w:val="000000" w:themeColor="text1"/>
              </w:rPr>
              <w:t>75</w:t>
            </w:r>
          </w:p>
        </w:tc>
        <w:tc>
          <w:tcPr>
            <w:tcW w:w="1431" w:type="dxa"/>
          </w:tcPr>
          <w:p w14:paraId="4194E56A" w14:textId="77777777" w:rsidR="004F1844" w:rsidRDefault="004F1844" w:rsidP="002154E2">
            <w:pPr>
              <w:rPr>
                <w:color w:val="000000" w:themeColor="text1"/>
              </w:rPr>
            </w:pPr>
            <w:r>
              <w:rPr>
                <w:color w:val="000000" w:themeColor="text1"/>
              </w:rPr>
              <w:t>Throughout</w:t>
            </w:r>
          </w:p>
        </w:tc>
      </w:tr>
      <w:tr w:rsidR="00764A75" w14:paraId="1A36D4DF" w14:textId="447AE741" w:rsidTr="009C4242">
        <w:trPr>
          <w:trHeight w:val="350"/>
        </w:trPr>
        <w:tc>
          <w:tcPr>
            <w:tcW w:w="6758" w:type="dxa"/>
          </w:tcPr>
          <w:p w14:paraId="365676BC" w14:textId="7E6349A4" w:rsidR="00764A75" w:rsidRDefault="00764A75" w:rsidP="004F1844">
            <w:pPr>
              <w:rPr>
                <w:color w:val="000000" w:themeColor="text1"/>
              </w:rPr>
            </w:pPr>
            <w:r>
              <w:rPr>
                <w:color w:val="000000" w:themeColor="text1"/>
              </w:rPr>
              <w:t>Participation (2</w:t>
            </w:r>
            <w:r w:rsidR="004F1844">
              <w:rPr>
                <w:color w:val="000000" w:themeColor="text1"/>
              </w:rPr>
              <w:t>7</w:t>
            </w:r>
            <w:r>
              <w:rPr>
                <w:color w:val="000000" w:themeColor="text1"/>
              </w:rPr>
              <w:t xml:space="preserve"> meetings at 5pts/meeting)</w:t>
            </w:r>
          </w:p>
        </w:tc>
        <w:tc>
          <w:tcPr>
            <w:tcW w:w="1387" w:type="dxa"/>
          </w:tcPr>
          <w:p w14:paraId="2E15ED21" w14:textId="44129BF6" w:rsidR="00764A75" w:rsidRDefault="004F1844" w:rsidP="004F1844">
            <w:pPr>
              <w:rPr>
                <w:color w:val="000000" w:themeColor="text1"/>
              </w:rPr>
            </w:pPr>
            <w:r>
              <w:rPr>
                <w:color w:val="000000" w:themeColor="text1"/>
              </w:rPr>
              <w:t>135</w:t>
            </w:r>
          </w:p>
        </w:tc>
        <w:tc>
          <w:tcPr>
            <w:tcW w:w="1431" w:type="dxa"/>
          </w:tcPr>
          <w:p w14:paraId="3A06818E" w14:textId="54C56D34" w:rsidR="00764A75" w:rsidRDefault="00C4564B">
            <w:pPr>
              <w:rPr>
                <w:color w:val="000000" w:themeColor="text1"/>
              </w:rPr>
            </w:pPr>
            <w:r>
              <w:rPr>
                <w:color w:val="000000" w:themeColor="text1"/>
              </w:rPr>
              <w:t>M &amp; W</w:t>
            </w:r>
          </w:p>
        </w:tc>
      </w:tr>
      <w:tr w:rsidR="004F1844" w14:paraId="22D76C2E" w14:textId="77777777" w:rsidTr="002154E2">
        <w:tc>
          <w:tcPr>
            <w:tcW w:w="6758" w:type="dxa"/>
          </w:tcPr>
          <w:p w14:paraId="7E69F3F3" w14:textId="4B0BDA82" w:rsidR="004F1844" w:rsidRDefault="004F1844" w:rsidP="002154E2">
            <w:pPr>
              <w:rPr>
                <w:color w:val="000000" w:themeColor="text1"/>
              </w:rPr>
            </w:pPr>
            <w:r>
              <w:rPr>
                <w:color w:val="000000" w:themeColor="text1"/>
              </w:rPr>
              <w:lastRenderedPageBreak/>
              <w:t>C.R.E.A.T.E. Assignments (8</w:t>
            </w:r>
            <w:r w:rsidR="00C4564B">
              <w:rPr>
                <w:color w:val="000000" w:themeColor="text1"/>
              </w:rPr>
              <w:t xml:space="preserve"> assignments</w:t>
            </w:r>
            <w:r>
              <w:rPr>
                <w:color w:val="000000" w:themeColor="text1"/>
              </w:rPr>
              <w:t>, 10pts/each)</w:t>
            </w:r>
          </w:p>
        </w:tc>
        <w:tc>
          <w:tcPr>
            <w:tcW w:w="1387" w:type="dxa"/>
          </w:tcPr>
          <w:p w14:paraId="41C0A604" w14:textId="20F6470F" w:rsidR="004F1844" w:rsidRDefault="004F1844" w:rsidP="002154E2">
            <w:pPr>
              <w:rPr>
                <w:color w:val="000000" w:themeColor="text1"/>
              </w:rPr>
            </w:pPr>
            <w:r>
              <w:rPr>
                <w:color w:val="000000" w:themeColor="text1"/>
              </w:rPr>
              <w:t>80</w:t>
            </w:r>
          </w:p>
        </w:tc>
        <w:tc>
          <w:tcPr>
            <w:tcW w:w="1431" w:type="dxa"/>
          </w:tcPr>
          <w:p w14:paraId="16ADC125" w14:textId="34FB551C" w:rsidR="004F1844" w:rsidRDefault="00C4564B" w:rsidP="002154E2">
            <w:pPr>
              <w:rPr>
                <w:color w:val="000000" w:themeColor="text1"/>
              </w:rPr>
            </w:pPr>
            <w:r>
              <w:rPr>
                <w:color w:val="000000" w:themeColor="text1"/>
              </w:rPr>
              <w:t>See schedule</w:t>
            </w:r>
          </w:p>
        </w:tc>
      </w:tr>
      <w:tr w:rsidR="00764A75" w14:paraId="0842988E" w14:textId="26A4EF5E" w:rsidTr="009C4242">
        <w:tc>
          <w:tcPr>
            <w:tcW w:w="6758" w:type="dxa"/>
          </w:tcPr>
          <w:p w14:paraId="4491263C" w14:textId="6A7DC523" w:rsidR="00764A75" w:rsidRDefault="00764A75">
            <w:pPr>
              <w:rPr>
                <w:color w:val="000000" w:themeColor="text1"/>
              </w:rPr>
            </w:pPr>
            <w:r>
              <w:rPr>
                <w:color w:val="000000" w:themeColor="text1"/>
              </w:rPr>
              <w:t>Presentation of primary literature (including mandatory meeting with instructor prior to presentation)</w:t>
            </w:r>
          </w:p>
        </w:tc>
        <w:tc>
          <w:tcPr>
            <w:tcW w:w="1387" w:type="dxa"/>
          </w:tcPr>
          <w:p w14:paraId="0F74A09E" w14:textId="77777777" w:rsidR="00764A75" w:rsidRDefault="00764A75">
            <w:pPr>
              <w:rPr>
                <w:color w:val="000000" w:themeColor="text1"/>
              </w:rPr>
            </w:pPr>
            <w:r>
              <w:rPr>
                <w:color w:val="000000" w:themeColor="text1"/>
              </w:rPr>
              <w:t>50</w:t>
            </w:r>
          </w:p>
        </w:tc>
        <w:tc>
          <w:tcPr>
            <w:tcW w:w="1431" w:type="dxa"/>
          </w:tcPr>
          <w:p w14:paraId="207FA744" w14:textId="51724784" w:rsidR="00764A75" w:rsidRDefault="00C4564B">
            <w:pPr>
              <w:rPr>
                <w:color w:val="000000" w:themeColor="text1"/>
              </w:rPr>
            </w:pPr>
            <w:r>
              <w:rPr>
                <w:color w:val="000000" w:themeColor="text1"/>
              </w:rPr>
              <w:t>Sign up</w:t>
            </w:r>
          </w:p>
        </w:tc>
      </w:tr>
      <w:tr w:rsidR="00B96BB6" w14:paraId="737B7EB6" w14:textId="77777777" w:rsidTr="009C4242">
        <w:tc>
          <w:tcPr>
            <w:tcW w:w="6758" w:type="dxa"/>
          </w:tcPr>
          <w:p w14:paraId="1E0CBE35" w14:textId="2A783807" w:rsidR="00B96BB6" w:rsidRDefault="00B96BB6">
            <w:pPr>
              <w:rPr>
                <w:color w:val="000000" w:themeColor="text1"/>
              </w:rPr>
            </w:pPr>
            <w:r>
              <w:rPr>
                <w:color w:val="000000" w:themeColor="text1"/>
              </w:rPr>
              <w:t xml:space="preserve">Successful completion of </w:t>
            </w:r>
            <w:r w:rsidR="006E3A1D">
              <w:rPr>
                <w:color w:val="000000" w:themeColor="text1"/>
              </w:rPr>
              <w:t>lab work</w:t>
            </w:r>
            <w:r>
              <w:rPr>
                <w:color w:val="000000" w:themeColor="text1"/>
              </w:rPr>
              <w:t xml:space="preserve"> (25 points/each)</w:t>
            </w:r>
          </w:p>
        </w:tc>
        <w:tc>
          <w:tcPr>
            <w:tcW w:w="1387" w:type="dxa"/>
          </w:tcPr>
          <w:p w14:paraId="69E9C780" w14:textId="49ECFC0F" w:rsidR="00B96BB6" w:rsidRDefault="00B96BB6">
            <w:pPr>
              <w:rPr>
                <w:color w:val="000000" w:themeColor="text1"/>
              </w:rPr>
            </w:pPr>
            <w:r>
              <w:rPr>
                <w:color w:val="000000" w:themeColor="text1"/>
              </w:rPr>
              <w:t>50</w:t>
            </w:r>
          </w:p>
        </w:tc>
        <w:tc>
          <w:tcPr>
            <w:tcW w:w="1431" w:type="dxa"/>
          </w:tcPr>
          <w:p w14:paraId="489767F2" w14:textId="3F894F99" w:rsidR="00B96BB6" w:rsidRDefault="00C4564B">
            <w:pPr>
              <w:rPr>
                <w:color w:val="000000" w:themeColor="text1"/>
              </w:rPr>
            </w:pPr>
            <w:r>
              <w:rPr>
                <w:color w:val="000000" w:themeColor="text1"/>
              </w:rPr>
              <w:t>April 19th</w:t>
            </w:r>
          </w:p>
        </w:tc>
      </w:tr>
      <w:tr w:rsidR="009C4242" w14:paraId="723FB137" w14:textId="77777777" w:rsidTr="009C4242">
        <w:tc>
          <w:tcPr>
            <w:tcW w:w="6758" w:type="dxa"/>
          </w:tcPr>
          <w:p w14:paraId="574DF104" w14:textId="50D5D69C" w:rsidR="009C4242" w:rsidRDefault="009C4242">
            <w:pPr>
              <w:rPr>
                <w:color w:val="000000" w:themeColor="text1"/>
              </w:rPr>
            </w:pPr>
            <w:r>
              <w:rPr>
                <w:color w:val="000000" w:themeColor="text1"/>
              </w:rPr>
              <w:t>“What is Science?” essay # 2</w:t>
            </w:r>
          </w:p>
        </w:tc>
        <w:tc>
          <w:tcPr>
            <w:tcW w:w="1387" w:type="dxa"/>
          </w:tcPr>
          <w:p w14:paraId="64240576" w14:textId="7171137D" w:rsidR="009C4242" w:rsidRDefault="00B96BB6" w:rsidP="00B96BB6">
            <w:pPr>
              <w:rPr>
                <w:color w:val="000000" w:themeColor="text1"/>
              </w:rPr>
            </w:pPr>
            <w:r>
              <w:rPr>
                <w:color w:val="000000" w:themeColor="text1"/>
              </w:rPr>
              <w:t>20</w:t>
            </w:r>
          </w:p>
        </w:tc>
        <w:tc>
          <w:tcPr>
            <w:tcW w:w="1431" w:type="dxa"/>
          </w:tcPr>
          <w:p w14:paraId="54F265FE" w14:textId="58B2F5D1" w:rsidR="009C4242" w:rsidRDefault="00C4564B" w:rsidP="009C4242">
            <w:pPr>
              <w:rPr>
                <w:color w:val="000000" w:themeColor="text1"/>
              </w:rPr>
            </w:pPr>
            <w:r>
              <w:rPr>
                <w:color w:val="000000" w:themeColor="text1"/>
              </w:rPr>
              <w:t>Thursday, April 27</w:t>
            </w:r>
            <w:r w:rsidRPr="00C4564B">
              <w:rPr>
                <w:color w:val="000000" w:themeColor="text1"/>
                <w:vertAlign w:val="superscript"/>
              </w:rPr>
              <w:t>th</w:t>
            </w:r>
            <w:r>
              <w:rPr>
                <w:color w:val="000000" w:themeColor="text1"/>
              </w:rPr>
              <w:t>, 11:55pm</w:t>
            </w:r>
          </w:p>
        </w:tc>
      </w:tr>
      <w:tr w:rsidR="009C4242" w14:paraId="68511F21" w14:textId="67FE91D8" w:rsidTr="009C4242">
        <w:tc>
          <w:tcPr>
            <w:tcW w:w="6758" w:type="dxa"/>
          </w:tcPr>
          <w:p w14:paraId="5B065E0B" w14:textId="77777777" w:rsidR="009C4242" w:rsidRDefault="009C4242">
            <w:pPr>
              <w:rPr>
                <w:color w:val="000000" w:themeColor="text1"/>
              </w:rPr>
            </w:pPr>
            <w:r>
              <w:rPr>
                <w:color w:val="000000" w:themeColor="text1"/>
              </w:rPr>
              <w:t>Total</w:t>
            </w:r>
          </w:p>
        </w:tc>
        <w:tc>
          <w:tcPr>
            <w:tcW w:w="1387" w:type="dxa"/>
          </w:tcPr>
          <w:p w14:paraId="1E52C4B5" w14:textId="13B6F80A" w:rsidR="009C4242" w:rsidRPr="00C92BE9" w:rsidRDefault="00C4564B" w:rsidP="00B96BB6">
            <w:pPr>
              <w:rPr>
                <w:b/>
                <w:color w:val="000000" w:themeColor="text1"/>
              </w:rPr>
            </w:pPr>
            <w:r>
              <w:rPr>
                <w:b/>
                <w:color w:val="000000" w:themeColor="text1"/>
              </w:rPr>
              <w:t>490</w:t>
            </w:r>
          </w:p>
        </w:tc>
        <w:tc>
          <w:tcPr>
            <w:tcW w:w="1431" w:type="dxa"/>
          </w:tcPr>
          <w:p w14:paraId="2C2DE9CE" w14:textId="77777777" w:rsidR="009C4242" w:rsidRDefault="009C4242" w:rsidP="005B5A51">
            <w:pPr>
              <w:rPr>
                <w:b/>
                <w:color w:val="000000" w:themeColor="text1"/>
              </w:rPr>
            </w:pPr>
          </w:p>
        </w:tc>
      </w:tr>
    </w:tbl>
    <w:p w14:paraId="0B242ADB" w14:textId="77777777" w:rsidR="00F054A2" w:rsidRDefault="00F054A2" w:rsidP="00DF61EA">
      <w:pPr>
        <w:tabs>
          <w:tab w:val="left" w:pos="0"/>
        </w:tabs>
        <w:spacing w:after="0" w:line="240" w:lineRule="auto"/>
        <w:ind w:right="3510"/>
        <w:rPr>
          <w:rFonts w:eastAsia="Times New Roman"/>
          <w:b/>
        </w:rPr>
      </w:pPr>
    </w:p>
    <w:p w14:paraId="058CBC53" w14:textId="77777777" w:rsidR="00DF61EA" w:rsidRPr="00DF61EA" w:rsidRDefault="00DF61EA" w:rsidP="00DF61EA">
      <w:pPr>
        <w:tabs>
          <w:tab w:val="left" w:pos="0"/>
        </w:tabs>
        <w:spacing w:after="0" w:line="240" w:lineRule="auto"/>
        <w:ind w:right="3510"/>
        <w:rPr>
          <w:rFonts w:eastAsia="Times New Roman"/>
          <w:b/>
        </w:rPr>
      </w:pPr>
      <w:r w:rsidRPr="00DF61EA">
        <w:rPr>
          <w:rFonts w:eastAsia="Times New Roman"/>
          <w:b/>
        </w:rPr>
        <w:t>Grade</w:t>
      </w:r>
      <w:r w:rsidRPr="00DF61EA">
        <w:rPr>
          <w:rFonts w:eastAsia="Times New Roman"/>
          <w:b/>
        </w:rPr>
        <w:tab/>
        <w:t>and associated percent ranges %</w:t>
      </w:r>
    </w:p>
    <w:p w14:paraId="03216870" w14:textId="77777777" w:rsidR="00DF61EA" w:rsidRPr="00DF61EA" w:rsidRDefault="00DF61EA" w:rsidP="00DF61EA">
      <w:pPr>
        <w:tabs>
          <w:tab w:val="left" w:pos="0"/>
        </w:tabs>
        <w:spacing w:after="0" w:line="240" w:lineRule="auto"/>
        <w:ind w:right="3510"/>
        <w:rPr>
          <w:rFonts w:eastAsia="Times New Roman"/>
          <w:b/>
          <w:lang w:val="pt-BR"/>
        </w:rPr>
      </w:pPr>
      <w:r w:rsidRPr="00DF61EA">
        <w:rPr>
          <w:rFonts w:eastAsia="Times New Roman"/>
          <w:b/>
          <w:lang w:val="pt-BR"/>
        </w:rPr>
        <w:t>A</w:t>
      </w:r>
      <w:r w:rsidRPr="00DF61EA">
        <w:rPr>
          <w:rFonts w:eastAsia="Times New Roman"/>
          <w:b/>
          <w:lang w:val="pt-BR"/>
        </w:rPr>
        <w:tab/>
        <w:t>93-100</w:t>
      </w:r>
      <w:r w:rsidRPr="00DF61EA">
        <w:rPr>
          <w:rFonts w:eastAsia="Times New Roman"/>
          <w:b/>
          <w:lang w:val="pt-BR"/>
        </w:rPr>
        <w:tab/>
      </w:r>
      <w:r w:rsidRPr="00DF61EA">
        <w:rPr>
          <w:rFonts w:eastAsia="Times New Roman"/>
          <w:b/>
          <w:lang w:val="pt-BR"/>
        </w:rPr>
        <w:tab/>
        <w:t>A-</w:t>
      </w:r>
      <w:r w:rsidRPr="00DF61EA">
        <w:rPr>
          <w:rFonts w:eastAsia="Times New Roman"/>
          <w:b/>
          <w:lang w:val="pt-BR"/>
        </w:rPr>
        <w:tab/>
        <w:t>90-92</w:t>
      </w:r>
      <w:r w:rsidRPr="00DF61EA">
        <w:rPr>
          <w:rFonts w:eastAsia="Times New Roman"/>
          <w:b/>
          <w:lang w:val="pt-BR"/>
        </w:rPr>
        <w:tab/>
      </w:r>
      <w:r w:rsidRPr="00DF61EA">
        <w:rPr>
          <w:rFonts w:eastAsia="Times New Roman"/>
          <w:b/>
          <w:lang w:val="pt-BR"/>
        </w:rPr>
        <w:tab/>
      </w:r>
      <w:r w:rsidR="00C92BE9">
        <w:rPr>
          <w:rFonts w:eastAsia="Times New Roman"/>
          <w:b/>
          <w:lang w:val="pt-BR"/>
        </w:rPr>
        <w:tab/>
      </w:r>
      <w:r w:rsidRPr="00DF61EA">
        <w:rPr>
          <w:rFonts w:eastAsia="Times New Roman"/>
          <w:b/>
          <w:lang w:val="pt-BR"/>
        </w:rPr>
        <w:t>B+</w:t>
      </w:r>
      <w:r w:rsidRPr="00DF61EA">
        <w:rPr>
          <w:rFonts w:eastAsia="Times New Roman"/>
          <w:b/>
          <w:lang w:val="pt-BR"/>
        </w:rPr>
        <w:tab/>
        <w:t>88-89</w:t>
      </w:r>
    </w:p>
    <w:p w14:paraId="33B05194" w14:textId="77777777" w:rsidR="00DF61EA" w:rsidRPr="00DF61EA" w:rsidRDefault="00DF61EA" w:rsidP="00DF61EA">
      <w:pPr>
        <w:tabs>
          <w:tab w:val="left" w:pos="0"/>
        </w:tabs>
        <w:spacing w:after="0" w:line="240" w:lineRule="auto"/>
        <w:ind w:right="3510"/>
        <w:rPr>
          <w:rFonts w:eastAsia="Times New Roman"/>
          <w:b/>
          <w:lang w:val="pt-BR"/>
        </w:rPr>
      </w:pPr>
      <w:r w:rsidRPr="00DF61EA">
        <w:rPr>
          <w:rFonts w:eastAsia="Times New Roman"/>
          <w:b/>
          <w:lang w:val="pt-BR"/>
        </w:rPr>
        <w:t>B</w:t>
      </w:r>
      <w:r w:rsidRPr="00DF61EA">
        <w:rPr>
          <w:rFonts w:eastAsia="Times New Roman"/>
          <w:b/>
          <w:lang w:val="pt-BR"/>
        </w:rPr>
        <w:tab/>
        <w:t>83-87</w:t>
      </w:r>
      <w:r w:rsidRPr="00DF61EA">
        <w:rPr>
          <w:rFonts w:eastAsia="Times New Roman"/>
          <w:b/>
          <w:lang w:val="pt-BR"/>
        </w:rPr>
        <w:tab/>
      </w:r>
      <w:r w:rsidRPr="00DF61EA">
        <w:rPr>
          <w:rFonts w:eastAsia="Times New Roman"/>
          <w:b/>
          <w:lang w:val="pt-BR"/>
        </w:rPr>
        <w:tab/>
      </w:r>
      <w:r>
        <w:rPr>
          <w:rFonts w:eastAsia="Times New Roman"/>
          <w:b/>
          <w:lang w:val="pt-BR"/>
        </w:rPr>
        <w:tab/>
      </w:r>
      <w:r w:rsidRPr="00DF61EA">
        <w:rPr>
          <w:rFonts w:eastAsia="Times New Roman"/>
          <w:b/>
          <w:lang w:val="pt-BR"/>
        </w:rPr>
        <w:t>B-</w:t>
      </w:r>
      <w:r w:rsidRPr="00DF61EA">
        <w:rPr>
          <w:rFonts w:eastAsia="Times New Roman"/>
          <w:b/>
          <w:lang w:val="pt-BR"/>
        </w:rPr>
        <w:tab/>
        <w:t>80-82</w:t>
      </w:r>
      <w:r w:rsidRPr="00DF61EA">
        <w:rPr>
          <w:rFonts w:eastAsia="Times New Roman"/>
          <w:b/>
          <w:lang w:val="pt-BR"/>
        </w:rPr>
        <w:tab/>
      </w:r>
      <w:r w:rsidRPr="00DF61EA">
        <w:rPr>
          <w:rFonts w:eastAsia="Times New Roman"/>
          <w:b/>
          <w:lang w:val="pt-BR"/>
        </w:rPr>
        <w:tab/>
      </w:r>
      <w:r w:rsidR="00C92BE9">
        <w:rPr>
          <w:rFonts w:eastAsia="Times New Roman"/>
          <w:b/>
          <w:lang w:val="pt-BR"/>
        </w:rPr>
        <w:tab/>
      </w:r>
      <w:r w:rsidRPr="00DF61EA">
        <w:rPr>
          <w:rFonts w:eastAsia="Times New Roman"/>
          <w:b/>
          <w:lang w:val="pt-BR"/>
        </w:rPr>
        <w:t>C+</w:t>
      </w:r>
      <w:r w:rsidRPr="00DF61EA">
        <w:rPr>
          <w:rFonts w:eastAsia="Times New Roman"/>
          <w:b/>
          <w:lang w:val="pt-BR"/>
        </w:rPr>
        <w:tab/>
        <w:t>78-79</w:t>
      </w:r>
    </w:p>
    <w:p w14:paraId="0E3659C9" w14:textId="77777777" w:rsidR="00DF61EA" w:rsidRPr="00DF61EA" w:rsidRDefault="00DF61EA" w:rsidP="00DF61EA">
      <w:pPr>
        <w:tabs>
          <w:tab w:val="left" w:pos="0"/>
        </w:tabs>
        <w:spacing w:after="0" w:line="240" w:lineRule="auto"/>
        <w:ind w:right="3510"/>
        <w:rPr>
          <w:rFonts w:eastAsia="Times New Roman"/>
          <w:b/>
          <w:lang w:val="pt-BR"/>
        </w:rPr>
      </w:pPr>
      <w:r w:rsidRPr="00DF61EA">
        <w:rPr>
          <w:rFonts w:eastAsia="Times New Roman"/>
          <w:b/>
          <w:lang w:val="pt-BR"/>
        </w:rPr>
        <w:t>C</w:t>
      </w:r>
      <w:r w:rsidRPr="00DF61EA">
        <w:rPr>
          <w:rFonts w:eastAsia="Times New Roman"/>
          <w:b/>
          <w:lang w:val="pt-BR"/>
        </w:rPr>
        <w:tab/>
        <w:t>73-77</w:t>
      </w:r>
      <w:r w:rsidRPr="00DF61EA">
        <w:rPr>
          <w:rFonts w:eastAsia="Times New Roman"/>
          <w:b/>
          <w:lang w:val="pt-BR"/>
        </w:rPr>
        <w:tab/>
      </w:r>
      <w:r w:rsidRPr="00DF61EA">
        <w:rPr>
          <w:rFonts w:eastAsia="Times New Roman"/>
          <w:b/>
          <w:lang w:val="pt-BR"/>
        </w:rPr>
        <w:tab/>
      </w:r>
      <w:r>
        <w:rPr>
          <w:rFonts w:eastAsia="Times New Roman"/>
          <w:b/>
          <w:lang w:val="pt-BR"/>
        </w:rPr>
        <w:tab/>
      </w:r>
      <w:r w:rsidRPr="00DF61EA">
        <w:rPr>
          <w:rFonts w:eastAsia="Times New Roman"/>
          <w:b/>
          <w:lang w:val="pt-BR"/>
        </w:rPr>
        <w:t>C-</w:t>
      </w:r>
      <w:r w:rsidRPr="00DF61EA">
        <w:rPr>
          <w:rFonts w:eastAsia="Times New Roman"/>
          <w:b/>
          <w:lang w:val="pt-BR"/>
        </w:rPr>
        <w:tab/>
        <w:t>70-72</w:t>
      </w:r>
      <w:r w:rsidRPr="00DF61EA">
        <w:rPr>
          <w:rFonts w:eastAsia="Times New Roman"/>
          <w:b/>
          <w:lang w:val="pt-BR"/>
        </w:rPr>
        <w:tab/>
      </w:r>
      <w:r w:rsidRPr="00DF61EA">
        <w:rPr>
          <w:rFonts w:eastAsia="Times New Roman"/>
          <w:b/>
          <w:lang w:val="pt-BR"/>
        </w:rPr>
        <w:tab/>
      </w:r>
      <w:r w:rsidR="00C92BE9">
        <w:rPr>
          <w:rFonts w:eastAsia="Times New Roman"/>
          <w:b/>
          <w:lang w:val="pt-BR"/>
        </w:rPr>
        <w:tab/>
      </w:r>
      <w:r w:rsidRPr="00DF61EA">
        <w:rPr>
          <w:rFonts w:eastAsia="Times New Roman"/>
          <w:b/>
          <w:lang w:val="pt-BR"/>
        </w:rPr>
        <w:t>D+</w:t>
      </w:r>
      <w:r w:rsidRPr="00DF61EA">
        <w:rPr>
          <w:rFonts w:eastAsia="Times New Roman"/>
          <w:b/>
          <w:lang w:val="pt-BR"/>
        </w:rPr>
        <w:tab/>
        <w:t>68-69</w:t>
      </w:r>
    </w:p>
    <w:p w14:paraId="561F3548" w14:textId="77777777" w:rsidR="00CF49AB" w:rsidRDefault="00DF61EA" w:rsidP="00F054A2">
      <w:pPr>
        <w:tabs>
          <w:tab w:val="left" w:pos="0"/>
        </w:tabs>
        <w:spacing w:after="0" w:line="240" w:lineRule="auto"/>
        <w:ind w:right="3510"/>
        <w:rPr>
          <w:rFonts w:eastAsia="Times New Roman"/>
          <w:b/>
          <w:lang w:val="pt-BR"/>
        </w:rPr>
      </w:pPr>
      <w:r w:rsidRPr="00DF61EA">
        <w:rPr>
          <w:rFonts w:eastAsia="Times New Roman"/>
          <w:b/>
          <w:lang w:val="pt-BR"/>
        </w:rPr>
        <w:t>D</w:t>
      </w:r>
      <w:r w:rsidRPr="00DF61EA">
        <w:rPr>
          <w:rFonts w:eastAsia="Times New Roman"/>
          <w:b/>
          <w:lang w:val="pt-BR"/>
        </w:rPr>
        <w:tab/>
        <w:t>63-67</w:t>
      </w:r>
      <w:r w:rsidRPr="00DF61EA">
        <w:rPr>
          <w:rFonts w:eastAsia="Times New Roman"/>
          <w:b/>
          <w:lang w:val="pt-BR"/>
        </w:rPr>
        <w:tab/>
      </w:r>
      <w:r w:rsidRPr="00DF61EA">
        <w:rPr>
          <w:rFonts w:eastAsia="Times New Roman"/>
          <w:b/>
          <w:lang w:val="pt-BR"/>
        </w:rPr>
        <w:tab/>
      </w:r>
      <w:r>
        <w:rPr>
          <w:rFonts w:eastAsia="Times New Roman"/>
          <w:b/>
          <w:lang w:val="pt-BR"/>
        </w:rPr>
        <w:tab/>
      </w:r>
      <w:r w:rsidRPr="00DF61EA">
        <w:rPr>
          <w:rFonts w:eastAsia="Times New Roman"/>
          <w:b/>
          <w:lang w:val="pt-BR"/>
        </w:rPr>
        <w:t>D-</w:t>
      </w:r>
      <w:r w:rsidRPr="00DF61EA">
        <w:rPr>
          <w:rFonts w:eastAsia="Times New Roman"/>
          <w:b/>
          <w:lang w:val="pt-BR"/>
        </w:rPr>
        <w:tab/>
        <w:t>60-62</w:t>
      </w:r>
      <w:r w:rsidRPr="00DF61EA">
        <w:rPr>
          <w:rFonts w:eastAsia="Times New Roman"/>
          <w:b/>
          <w:lang w:val="pt-BR"/>
        </w:rPr>
        <w:tab/>
      </w:r>
      <w:r w:rsidRPr="00DF61EA">
        <w:rPr>
          <w:rFonts w:eastAsia="Times New Roman"/>
          <w:b/>
          <w:lang w:val="pt-BR"/>
        </w:rPr>
        <w:tab/>
      </w:r>
      <w:r w:rsidR="00C92BE9">
        <w:rPr>
          <w:rFonts w:eastAsia="Times New Roman"/>
          <w:b/>
          <w:lang w:val="pt-BR"/>
        </w:rPr>
        <w:tab/>
      </w:r>
      <w:r w:rsidRPr="00DF61EA">
        <w:rPr>
          <w:rFonts w:eastAsia="Times New Roman"/>
          <w:b/>
          <w:lang w:val="pt-BR"/>
        </w:rPr>
        <w:t>E</w:t>
      </w:r>
      <w:r w:rsidRPr="00DF61EA">
        <w:rPr>
          <w:rFonts w:eastAsia="Times New Roman"/>
          <w:b/>
          <w:lang w:val="pt-BR"/>
        </w:rPr>
        <w:tab/>
        <w:t>&lt;60</w:t>
      </w:r>
    </w:p>
    <w:p w14:paraId="064BED04" w14:textId="77777777" w:rsidR="00F054A2" w:rsidRPr="00F054A2" w:rsidRDefault="00F054A2" w:rsidP="00F054A2">
      <w:pPr>
        <w:tabs>
          <w:tab w:val="left" w:pos="0"/>
        </w:tabs>
        <w:spacing w:after="0" w:line="240" w:lineRule="auto"/>
        <w:ind w:right="3510"/>
        <w:rPr>
          <w:rFonts w:eastAsia="Times New Roman"/>
          <w:b/>
          <w:lang w:val="pt-BR"/>
        </w:rPr>
      </w:pPr>
    </w:p>
    <w:p w14:paraId="14DA3012" w14:textId="7112ACB5" w:rsidR="005B5A51" w:rsidRPr="00DC0B6E" w:rsidRDefault="005B5A51" w:rsidP="00DC0B6E">
      <w:pPr>
        <w:rPr>
          <w:color w:val="000000" w:themeColor="text1"/>
        </w:rPr>
      </w:pPr>
      <w:r>
        <w:rPr>
          <w:b/>
          <w:color w:val="000000" w:themeColor="text1"/>
        </w:rPr>
        <w:t xml:space="preserve">Explanation of course activities </w:t>
      </w:r>
      <w:r w:rsidR="00DC0B6E">
        <w:rPr>
          <w:b/>
          <w:color w:val="000000" w:themeColor="text1"/>
        </w:rPr>
        <w:t>and grading:</w:t>
      </w:r>
    </w:p>
    <w:p w14:paraId="5A878D32" w14:textId="7C688591" w:rsidR="0045618A" w:rsidRPr="0045618A" w:rsidRDefault="004C490F" w:rsidP="00D47BE6">
      <w:pPr>
        <w:rPr>
          <w:color w:val="000000" w:themeColor="text1"/>
        </w:rPr>
      </w:pPr>
      <w:r>
        <w:rPr>
          <w:color w:val="000000" w:themeColor="text1"/>
        </w:rPr>
        <w:t xml:space="preserve">Evaluation of performance is based on fifteen assessments and participation in the course. </w:t>
      </w:r>
      <w:r w:rsidR="0045618A" w:rsidRPr="0045618A">
        <w:rPr>
          <w:color w:val="000000" w:themeColor="text1"/>
        </w:rPr>
        <w:t>This course does not have exams.</w:t>
      </w:r>
      <w:r>
        <w:rPr>
          <w:color w:val="000000" w:themeColor="text1"/>
        </w:rPr>
        <w:t xml:space="preserve"> </w:t>
      </w:r>
    </w:p>
    <w:p w14:paraId="0B0FB004" w14:textId="66792496" w:rsidR="004C490F" w:rsidRPr="00D47BE6" w:rsidRDefault="00D47BE6" w:rsidP="00D47BE6">
      <w:pPr>
        <w:rPr>
          <w:color w:val="000000" w:themeColor="text1"/>
        </w:rPr>
      </w:pPr>
      <w:r w:rsidRPr="00DC0B6E">
        <w:rPr>
          <w:b/>
          <w:color w:val="000000" w:themeColor="text1"/>
        </w:rPr>
        <w:t>Participation</w:t>
      </w:r>
      <w:r w:rsidRPr="00D47BE6">
        <w:rPr>
          <w:color w:val="000000" w:themeColor="text1"/>
        </w:rPr>
        <w:t xml:space="preserve"> is important, and this is reflected in your course grade! </w:t>
      </w:r>
      <w:r w:rsidR="0045618A">
        <w:t>Excused absences are consistent with university policies in the undergraduate catalog (</w:t>
      </w:r>
      <w:hyperlink r:id="rId13" w:history="1">
        <w:r w:rsidR="0045618A" w:rsidRPr="00503531">
          <w:rPr>
            <w:rStyle w:val="Hyperlink"/>
          </w:rPr>
          <w:t>https://catalog.ufl.edu/ugrad/current/regulations/info/attendance.aspx</w:t>
        </w:r>
      </w:hyperlink>
      <w:r w:rsidR="0045618A">
        <w:t xml:space="preserve">) and require appropriate documentation. </w:t>
      </w:r>
      <w:r w:rsidRPr="00D47BE6">
        <w:rPr>
          <w:color w:val="000000" w:themeColor="text1"/>
        </w:rPr>
        <w:t>Partici</w:t>
      </w:r>
      <w:r>
        <w:rPr>
          <w:color w:val="000000" w:themeColor="text1"/>
        </w:rPr>
        <w:t xml:space="preserve">pation points are earned by </w:t>
      </w:r>
      <w:r w:rsidRPr="00D47BE6">
        <w:rPr>
          <w:color w:val="000000" w:themeColor="text1"/>
        </w:rPr>
        <w:t>your presence at each</w:t>
      </w:r>
      <w:r>
        <w:rPr>
          <w:color w:val="000000" w:themeColor="text1"/>
        </w:rPr>
        <w:t xml:space="preserve"> class meeting (discussions/</w:t>
      </w:r>
      <w:r w:rsidRPr="00D47BE6">
        <w:rPr>
          <w:color w:val="000000" w:themeColor="text1"/>
        </w:rPr>
        <w:t>presentations</w:t>
      </w:r>
      <w:r>
        <w:rPr>
          <w:color w:val="000000" w:themeColor="text1"/>
        </w:rPr>
        <w:t xml:space="preserve"> and the laboratory portion of the class</w:t>
      </w:r>
      <w:r w:rsidRPr="00D47BE6">
        <w:rPr>
          <w:color w:val="000000" w:themeColor="text1"/>
        </w:rPr>
        <w:t>)</w:t>
      </w:r>
      <w:r>
        <w:rPr>
          <w:color w:val="000000" w:themeColor="text1"/>
        </w:rPr>
        <w:t xml:space="preserve">. Please note that we will expect all students to participate in discussions and will design activities to facilitate this process. </w:t>
      </w:r>
      <w:r w:rsidR="00DC0B6E">
        <w:rPr>
          <w:color w:val="000000" w:themeColor="text1"/>
        </w:rPr>
        <w:t>This is a “flipped classroom”</w:t>
      </w:r>
      <w:r w:rsidR="0045618A">
        <w:rPr>
          <w:color w:val="000000" w:themeColor="text1"/>
        </w:rPr>
        <w:t xml:space="preserve"> course</w:t>
      </w:r>
      <w:r w:rsidR="001D5F1B">
        <w:rPr>
          <w:color w:val="000000" w:themeColor="text1"/>
        </w:rPr>
        <w:t>.</w:t>
      </w:r>
    </w:p>
    <w:p w14:paraId="5479608F" w14:textId="3BA31510" w:rsidR="00D47BE6" w:rsidRPr="00D47BE6" w:rsidRDefault="00D47BE6" w:rsidP="00D47BE6">
      <w:pPr>
        <w:rPr>
          <w:color w:val="000000" w:themeColor="text1"/>
        </w:rPr>
      </w:pPr>
      <w:r w:rsidRPr="00D47BE6">
        <w:rPr>
          <w:color w:val="000000" w:themeColor="text1"/>
        </w:rPr>
        <w:t xml:space="preserve">Preparation for in-class discussions. </w:t>
      </w:r>
      <w:r w:rsidRPr="00DC0B6E">
        <w:rPr>
          <w:b/>
          <w:color w:val="000000" w:themeColor="text1"/>
        </w:rPr>
        <w:t>Online quizzes</w:t>
      </w:r>
      <w:r w:rsidRPr="00D47BE6">
        <w:rPr>
          <w:color w:val="000000" w:themeColor="text1"/>
        </w:rPr>
        <w:t xml:space="preserve"> must be completed </w:t>
      </w:r>
      <w:r w:rsidR="003B4C88">
        <w:rPr>
          <w:color w:val="000000" w:themeColor="text1"/>
        </w:rPr>
        <w:t>the</w:t>
      </w:r>
      <w:r w:rsidRPr="00D47BE6">
        <w:rPr>
          <w:color w:val="000000" w:themeColor="text1"/>
        </w:rPr>
        <w:t xml:space="preserve"> night prior to weekly discussions. These will involve answering a set of questions based on the reading(s) and providing thoughtful discussion points or questions that you plan to bring up in the next class. These assignments are designed to help students focus on the material that will be addressed during the class discussions and prepare students to participate fully in the discussions. These assignments will be posted by Friday evening and must be completed </w:t>
      </w:r>
      <w:r>
        <w:rPr>
          <w:color w:val="000000" w:themeColor="text1"/>
        </w:rPr>
        <w:t>the night before class (or you will lose 5 points/day).</w:t>
      </w:r>
    </w:p>
    <w:p w14:paraId="4F7A3B1E" w14:textId="53A79830" w:rsidR="00D47BE6" w:rsidRDefault="00D47BE6" w:rsidP="00D47BE6">
      <w:pPr>
        <w:rPr>
          <w:color w:val="000000" w:themeColor="text1"/>
        </w:rPr>
      </w:pPr>
      <w:r w:rsidRPr="00DC0B6E">
        <w:rPr>
          <w:b/>
          <w:color w:val="000000" w:themeColor="text1"/>
        </w:rPr>
        <w:t>Presentations</w:t>
      </w:r>
      <w:r w:rsidRPr="00D47BE6">
        <w:rPr>
          <w:color w:val="000000" w:themeColor="text1"/>
        </w:rPr>
        <w:t xml:space="preserve"> are an opportunity for students to deeply </w:t>
      </w:r>
      <w:r w:rsidR="00DC0B6E">
        <w:rPr>
          <w:color w:val="000000" w:themeColor="text1"/>
        </w:rPr>
        <w:t>analyze a peer-reviewed scientific paper</w:t>
      </w:r>
      <w:r w:rsidRPr="00D47BE6">
        <w:rPr>
          <w:color w:val="000000" w:themeColor="text1"/>
        </w:rPr>
        <w:t xml:space="preserve"> and present the material to the class, gaining public speaking skills</w:t>
      </w:r>
      <w:r w:rsidR="00DC0B6E">
        <w:rPr>
          <w:color w:val="000000" w:themeColor="text1"/>
        </w:rPr>
        <w:t xml:space="preserve"> and critical thinking skills</w:t>
      </w:r>
      <w:r w:rsidRPr="00D47BE6">
        <w:rPr>
          <w:color w:val="000000" w:themeColor="text1"/>
        </w:rPr>
        <w:t xml:space="preserve">. Students will work in pairs, and each pair must choose a topic </w:t>
      </w:r>
      <w:r w:rsidRPr="00D47BE6">
        <w:rPr>
          <w:color w:val="000000" w:themeColor="text1"/>
        </w:rPr>
        <w:lastRenderedPageBreak/>
        <w:t xml:space="preserve">from the provided list by </w:t>
      </w:r>
      <w:r w:rsidR="00DC0B6E">
        <w:rPr>
          <w:color w:val="000000" w:themeColor="text1"/>
        </w:rPr>
        <w:t>early in the semester</w:t>
      </w:r>
      <w:r w:rsidRPr="00D47BE6">
        <w:rPr>
          <w:color w:val="000000" w:themeColor="text1"/>
        </w:rPr>
        <w:t xml:space="preserve">. </w:t>
      </w:r>
      <w:r w:rsidR="00DC0B6E">
        <w:rPr>
          <w:color w:val="000000" w:themeColor="text1"/>
        </w:rPr>
        <w:t>An instructor</w:t>
      </w:r>
      <w:r w:rsidRPr="00D47BE6">
        <w:rPr>
          <w:color w:val="000000" w:themeColor="text1"/>
        </w:rPr>
        <w:t xml:space="preserve"> will work with the students to prepare presentations.</w:t>
      </w:r>
    </w:p>
    <w:p w14:paraId="52CD0EB2" w14:textId="5056F8EE" w:rsidR="00DC0B6E" w:rsidRDefault="00DC0B6E" w:rsidP="00DC0B6E">
      <w:pPr>
        <w:rPr>
          <w:color w:val="000000" w:themeColor="text1"/>
        </w:rPr>
      </w:pPr>
      <w:r w:rsidRPr="00DC0B6E">
        <w:rPr>
          <w:b/>
          <w:color w:val="000000" w:themeColor="text1"/>
        </w:rPr>
        <w:t>Data collection</w:t>
      </w:r>
      <w:r w:rsidR="00D47BE6" w:rsidRPr="00DC0B6E">
        <w:rPr>
          <w:b/>
          <w:color w:val="000000" w:themeColor="text1"/>
        </w:rPr>
        <w:t xml:space="preserve"> accuracy</w:t>
      </w:r>
      <w:r w:rsidR="00D47BE6" w:rsidRPr="00D47BE6">
        <w:rPr>
          <w:color w:val="000000" w:themeColor="text1"/>
        </w:rPr>
        <w:t xml:space="preserve"> is graded to ensure that we </w:t>
      </w:r>
      <w:proofErr w:type="gramStart"/>
      <w:r w:rsidR="00D47BE6" w:rsidRPr="00D47BE6">
        <w:rPr>
          <w:color w:val="000000" w:themeColor="text1"/>
        </w:rPr>
        <w:t>actually can</w:t>
      </w:r>
      <w:proofErr w:type="gramEnd"/>
      <w:r w:rsidR="00D47BE6" w:rsidRPr="00D47BE6">
        <w:rPr>
          <w:color w:val="000000" w:themeColor="text1"/>
        </w:rPr>
        <w:t xml:space="preserve"> use these data to make scientific conclusions. It is easy to get sloppy in data collection if there is no accountability. </w:t>
      </w:r>
      <w:r>
        <w:rPr>
          <w:color w:val="000000" w:themeColor="text1"/>
        </w:rPr>
        <w:t>You will receive a lot of guidance in how to collect data accurately</w:t>
      </w:r>
      <w:r w:rsidR="00D47BE6" w:rsidRPr="00D47BE6">
        <w:rPr>
          <w:color w:val="000000" w:themeColor="text1"/>
        </w:rPr>
        <w:t xml:space="preserve">. You are expected to </w:t>
      </w:r>
      <w:r>
        <w:rPr>
          <w:color w:val="000000" w:themeColor="text1"/>
        </w:rPr>
        <w:t>make an appointment with the designated instructor</w:t>
      </w:r>
      <w:r w:rsidR="00D47BE6" w:rsidRPr="00D47BE6">
        <w:rPr>
          <w:color w:val="000000" w:themeColor="text1"/>
        </w:rPr>
        <w:t xml:space="preserve"> if you are having any problems. Each week you will be assigned </w:t>
      </w:r>
      <w:r>
        <w:rPr>
          <w:color w:val="000000" w:themeColor="text1"/>
        </w:rPr>
        <w:t>work to do</w:t>
      </w:r>
      <w:r w:rsidR="00D47BE6" w:rsidRPr="00D47BE6">
        <w:rPr>
          <w:color w:val="000000" w:themeColor="text1"/>
        </w:rPr>
        <w:t xml:space="preserve">. </w:t>
      </w:r>
      <w:r>
        <w:rPr>
          <w:color w:val="000000" w:themeColor="text1"/>
        </w:rPr>
        <w:t xml:space="preserve">We will check a subset of your work for accuracy. If your recorded data is considered accurate or very close, you will receive accuracy points. </w:t>
      </w:r>
      <w:r w:rsidR="00D47BE6" w:rsidRPr="00D47BE6">
        <w:rPr>
          <w:color w:val="000000" w:themeColor="text1"/>
        </w:rPr>
        <w:t>As an additional means of ensuring data accuracy, many insects will be measured by multiple students in the course. Each weekly set of measu</w:t>
      </w:r>
      <w:r>
        <w:rPr>
          <w:color w:val="000000" w:themeColor="text1"/>
        </w:rPr>
        <w:t>rements is due on Sunday night.</w:t>
      </w:r>
      <w:r w:rsidR="00B96BB6">
        <w:rPr>
          <w:color w:val="000000" w:themeColor="text1"/>
        </w:rPr>
        <w:t xml:space="preserve"> </w:t>
      </w:r>
      <w:r w:rsidR="00B96BB6" w:rsidRPr="00B96BB6">
        <w:rPr>
          <w:i/>
          <w:color w:val="1F497D" w:themeColor="text2"/>
        </w:rPr>
        <w:t>You should plan to allocate approximately 5 hours to data collection weekly</w:t>
      </w:r>
      <w:r w:rsidR="003B4C88">
        <w:rPr>
          <w:i/>
          <w:color w:val="1F497D" w:themeColor="text2"/>
        </w:rPr>
        <w:t xml:space="preserve"> </w:t>
      </w:r>
      <w:r w:rsidR="003B4C88" w:rsidRPr="003B4C88">
        <w:rPr>
          <w:b/>
          <w:i/>
          <w:color w:val="1F497D" w:themeColor="text2"/>
        </w:rPr>
        <w:t>outside</w:t>
      </w:r>
      <w:r w:rsidR="003B4C88">
        <w:rPr>
          <w:i/>
          <w:color w:val="1F497D" w:themeColor="text2"/>
        </w:rPr>
        <w:t xml:space="preserve"> of class time</w:t>
      </w:r>
      <w:r w:rsidR="00B96BB6" w:rsidRPr="00B96BB6">
        <w:rPr>
          <w:i/>
          <w:color w:val="1F497D" w:themeColor="text2"/>
        </w:rPr>
        <w:t>.</w:t>
      </w:r>
    </w:p>
    <w:p w14:paraId="6E860B03" w14:textId="3DD766EF" w:rsidR="00564CDF" w:rsidRDefault="004C490F" w:rsidP="00564CDF">
      <w:pPr>
        <w:rPr>
          <w:color w:val="000000" w:themeColor="text1"/>
        </w:rPr>
      </w:pPr>
      <w:r>
        <w:rPr>
          <w:b/>
          <w:color w:val="000000" w:themeColor="text1"/>
        </w:rPr>
        <w:t>Due dates are firm</w:t>
      </w:r>
      <w:r w:rsidRPr="00867775">
        <w:rPr>
          <w:color w:val="000000" w:themeColor="text1"/>
        </w:rPr>
        <w:t xml:space="preserve">, unless </w:t>
      </w:r>
      <w:r>
        <w:rPr>
          <w:color w:val="000000" w:themeColor="text1"/>
        </w:rPr>
        <w:t xml:space="preserve">you have a valid excuse (again, see UF policy, </w:t>
      </w:r>
      <w:hyperlink r:id="rId14" w:history="1">
        <w:r w:rsidRPr="00503531">
          <w:rPr>
            <w:rStyle w:val="Hyperlink"/>
          </w:rPr>
          <w:t>https://catalog.ufl.edu/ugrad/current/regulations/info/attendance.aspx</w:t>
        </w:r>
      </w:hyperlink>
      <w:r>
        <w:rPr>
          <w:rStyle w:val="Hyperlink"/>
        </w:rPr>
        <w:t>)</w:t>
      </w:r>
      <w:r>
        <w:rPr>
          <w:color w:val="000000" w:themeColor="text1"/>
        </w:rPr>
        <w:t>.</w:t>
      </w:r>
      <w:r>
        <w:t xml:space="preserve"> </w:t>
      </w:r>
      <w:r w:rsidRPr="00867775">
        <w:rPr>
          <w:color w:val="000000" w:themeColor="text1"/>
        </w:rPr>
        <w:t>If you know you have a conflict with something, inform us right away!</w:t>
      </w:r>
      <w:r>
        <w:rPr>
          <w:color w:val="000000" w:themeColor="text1"/>
        </w:rPr>
        <w:t xml:space="preserve"> </w:t>
      </w:r>
      <w:r w:rsidR="00DC0B6E" w:rsidRPr="009E29BC">
        <w:rPr>
          <w:color w:val="000000" w:themeColor="text1"/>
        </w:rPr>
        <w:t xml:space="preserve">We follow a </w:t>
      </w:r>
      <w:r w:rsidR="00DC0B6E" w:rsidRPr="009804C1">
        <w:rPr>
          <w:b/>
          <w:color w:val="000000" w:themeColor="text1"/>
        </w:rPr>
        <w:t>5pt/day</w:t>
      </w:r>
      <w:r w:rsidR="00DC0B6E">
        <w:rPr>
          <w:color w:val="000000" w:themeColor="text1"/>
        </w:rPr>
        <w:t xml:space="preserve"> deduction</w:t>
      </w:r>
      <w:r w:rsidR="00DC0B6E" w:rsidRPr="009E29BC">
        <w:rPr>
          <w:color w:val="000000" w:themeColor="text1"/>
        </w:rPr>
        <w:t xml:space="preserve"> late work policy. </w:t>
      </w:r>
    </w:p>
    <w:p w14:paraId="5666E169" w14:textId="0D792731" w:rsidR="00C70902" w:rsidRDefault="00C70902" w:rsidP="00C70902">
      <w:pPr>
        <w:rPr>
          <w:b/>
          <w:color w:val="000000" w:themeColor="text1"/>
        </w:rPr>
      </w:pPr>
      <w:r w:rsidRPr="000D2A55">
        <w:rPr>
          <w:b/>
          <w:color w:val="000000" w:themeColor="text1"/>
        </w:rPr>
        <w:t>Class</w:t>
      </w:r>
      <w:r w:rsidR="00A11E87" w:rsidRPr="000D2A55">
        <w:rPr>
          <w:b/>
          <w:color w:val="000000" w:themeColor="text1"/>
        </w:rPr>
        <w:t>/Research</w:t>
      </w:r>
      <w:r w:rsidRPr="000D2A55">
        <w:rPr>
          <w:b/>
          <w:color w:val="000000" w:themeColor="text1"/>
        </w:rPr>
        <w:t xml:space="preserve"> Schedule</w:t>
      </w:r>
      <w:r w:rsidR="00A11E87" w:rsidRPr="000D2A55">
        <w:rPr>
          <w:b/>
          <w:color w:val="000000" w:themeColor="text1"/>
        </w:rPr>
        <w:t xml:space="preserve">. Monday meetings are guided classroom discussions on a topic, Wednesdays are for </w:t>
      </w:r>
      <w:r w:rsidR="00A824FF">
        <w:rPr>
          <w:b/>
          <w:color w:val="000000" w:themeColor="text1"/>
        </w:rPr>
        <w:t>data collection</w:t>
      </w:r>
      <w:r w:rsidR="00A11E87" w:rsidRPr="000D2A55">
        <w:rPr>
          <w:b/>
          <w:color w:val="000000" w:themeColor="text1"/>
        </w:rPr>
        <w:t xml:space="preserve"> and presentations. </w:t>
      </w:r>
    </w:p>
    <w:p w14:paraId="553403D2" w14:textId="576DB57F" w:rsidR="006E3A1D" w:rsidRPr="003B4C88" w:rsidRDefault="006E3A1D" w:rsidP="00C70902">
      <w:pPr>
        <w:rPr>
          <w:color w:val="000000" w:themeColor="text1"/>
        </w:rPr>
      </w:pPr>
      <w:r w:rsidRPr="003B4C88">
        <w:rPr>
          <w:color w:val="000000" w:themeColor="text1"/>
        </w:rPr>
        <w:t>This is the schedule for this semester as we have planned; however, we reserve the right to make modifications and changes where we see fit as constraints or opportunities arise. It is the students’ responsibility to visit Canvas weekly to get updates and the plan for the week.</w:t>
      </w:r>
    </w:p>
    <w:tbl>
      <w:tblPr>
        <w:tblStyle w:val="LightShading-Accent5"/>
        <w:tblW w:w="0" w:type="auto"/>
        <w:tblLook w:val="04A0" w:firstRow="1" w:lastRow="0" w:firstColumn="1" w:lastColumn="0" w:noHBand="0" w:noVBand="1"/>
      </w:tblPr>
      <w:tblGrid>
        <w:gridCol w:w="969"/>
        <w:gridCol w:w="1273"/>
        <w:gridCol w:w="5246"/>
        <w:gridCol w:w="2088"/>
      </w:tblGrid>
      <w:tr w:rsidR="00A824FF" w:rsidRPr="000D2A55" w14:paraId="0CC932FF" w14:textId="6E5D7BF3" w:rsidTr="00FE7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1BF1D4" w14:textId="1DB60C06" w:rsidR="00A824FF" w:rsidRPr="000D2A55" w:rsidRDefault="00A824FF" w:rsidP="00C70902">
            <w:pPr>
              <w:rPr>
                <w:color w:val="000000" w:themeColor="text1"/>
                <w:sz w:val="20"/>
                <w:szCs w:val="20"/>
              </w:rPr>
            </w:pPr>
            <w:r w:rsidRPr="000D2A55">
              <w:rPr>
                <w:color w:val="000000" w:themeColor="text1"/>
                <w:sz w:val="20"/>
                <w:szCs w:val="20"/>
              </w:rPr>
              <w:t>Week</w:t>
            </w:r>
          </w:p>
        </w:tc>
        <w:tc>
          <w:tcPr>
            <w:tcW w:w="0" w:type="auto"/>
          </w:tcPr>
          <w:p w14:paraId="2E1924E3" w14:textId="6BF7FC2C" w:rsidR="00A824FF" w:rsidRPr="000D2A55" w:rsidRDefault="00A824FF" w:rsidP="00C7090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Day</w:t>
            </w:r>
          </w:p>
        </w:tc>
        <w:tc>
          <w:tcPr>
            <w:tcW w:w="5246" w:type="dxa"/>
          </w:tcPr>
          <w:p w14:paraId="15A8EE43" w14:textId="23921474" w:rsidR="00A824FF" w:rsidRPr="000D2A55" w:rsidRDefault="00A824FF" w:rsidP="00C7090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Topic</w:t>
            </w:r>
          </w:p>
        </w:tc>
        <w:tc>
          <w:tcPr>
            <w:tcW w:w="2088" w:type="dxa"/>
          </w:tcPr>
          <w:p w14:paraId="13690F25" w14:textId="0AD5AB94" w:rsidR="00A824FF" w:rsidRPr="00A824FF" w:rsidRDefault="00A824FF" w:rsidP="00C7090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Reading in book (see Canvas for other readings and videos)</w:t>
            </w:r>
          </w:p>
        </w:tc>
      </w:tr>
      <w:tr w:rsidR="00A824FF" w:rsidRPr="000D2A55" w14:paraId="5A49C12E" w14:textId="4076A747" w:rsidTr="00FE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96A2C5" w14:textId="08B99C57" w:rsidR="00A824FF" w:rsidRPr="000D2A55" w:rsidRDefault="00A824FF" w:rsidP="00C70902">
            <w:pPr>
              <w:rPr>
                <w:color w:val="000000" w:themeColor="text1"/>
                <w:sz w:val="20"/>
                <w:szCs w:val="20"/>
              </w:rPr>
            </w:pPr>
            <w:r w:rsidRPr="000D2A55">
              <w:rPr>
                <w:color w:val="000000" w:themeColor="text1"/>
                <w:sz w:val="20"/>
                <w:szCs w:val="20"/>
              </w:rPr>
              <w:t>Week 1</w:t>
            </w:r>
          </w:p>
        </w:tc>
        <w:tc>
          <w:tcPr>
            <w:tcW w:w="0" w:type="auto"/>
          </w:tcPr>
          <w:p w14:paraId="36451F29" w14:textId="4980A237"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5246" w:type="dxa"/>
          </w:tcPr>
          <w:p w14:paraId="7DEF241F" w14:textId="1DE1A216" w:rsidR="00A824FF" w:rsidRPr="000D2A55" w:rsidRDefault="00A824FF" w:rsidP="000D2A5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088" w:type="dxa"/>
          </w:tcPr>
          <w:p w14:paraId="22FC2869" w14:textId="77777777" w:rsidR="00A824FF" w:rsidRPr="000D2A55" w:rsidRDefault="00A824FF" w:rsidP="000D2A5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A824FF" w:rsidRPr="000D2A55" w14:paraId="774C17CE" w14:textId="3EA700E9" w:rsidTr="00FE7314">
        <w:tc>
          <w:tcPr>
            <w:cnfStyle w:val="001000000000" w:firstRow="0" w:lastRow="0" w:firstColumn="1" w:lastColumn="0" w:oddVBand="0" w:evenVBand="0" w:oddHBand="0" w:evenHBand="0" w:firstRowFirstColumn="0" w:firstRowLastColumn="0" w:lastRowFirstColumn="0" w:lastRowLastColumn="0"/>
            <w:tcW w:w="0" w:type="auto"/>
          </w:tcPr>
          <w:p w14:paraId="5A84EE95" w14:textId="4DEE4958" w:rsidR="00A824FF" w:rsidRPr="009C4242" w:rsidRDefault="00A824FF" w:rsidP="00C70902">
            <w:pPr>
              <w:rPr>
                <w:b w:val="0"/>
                <w:color w:val="000000" w:themeColor="text1"/>
                <w:sz w:val="20"/>
                <w:szCs w:val="20"/>
              </w:rPr>
            </w:pPr>
            <w:r w:rsidRPr="009C4242">
              <w:rPr>
                <w:b w:val="0"/>
                <w:color w:val="000000" w:themeColor="text1"/>
                <w:sz w:val="20"/>
                <w:szCs w:val="20"/>
              </w:rPr>
              <w:t>Jan4</w:t>
            </w:r>
          </w:p>
        </w:tc>
        <w:tc>
          <w:tcPr>
            <w:tcW w:w="0" w:type="auto"/>
          </w:tcPr>
          <w:p w14:paraId="04650395" w14:textId="2D60F634"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Wednesday</w:t>
            </w:r>
          </w:p>
        </w:tc>
        <w:tc>
          <w:tcPr>
            <w:tcW w:w="5246" w:type="dxa"/>
          </w:tcPr>
          <w:p w14:paraId="3167DF69" w14:textId="77777777" w:rsidR="00A824FF" w:rsidRDefault="00A824FF" w:rsidP="00A11E8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 xml:space="preserve">Welcome to the course, introductions and a discussion on the nature of science </w:t>
            </w:r>
          </w:p>
          <w:p w14:paraId="38C1A10C" w14:textId="1A176C0E"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Asking a question when science does not know the answer</w:t>
            </w:r>
          </w:p>
        </w:tc>
        <w:tc>
          <w:tcPr>
            <w:tcW w:w="2088" w:type="dxa"/>
          </w:tcPr>
          <w:p w14:paraId="27DAD066" w14:textId="77777777" w:rsidR="00A824FF" w:rsidRPr="000D2A55" w:rsidRDefault="00A824FF" w:rsidP="00A11E87">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824FF" w:rsidRPr="000D2A55" w14:paraId="17E324C7" w14:textId="1079A629" w:rsidTr="00FE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3A40DB" w14:textId="4F828485" w:rsidR="00A824FF" w:rsidRPr="000D2A55" w:rsidRDefault="00A824FF" w:rsidP="00C70902">
            <w:pPr>
              <w:rPr>
                <w:color w:val="000000" w:themeColor="text1"/>
                <w:sz w:val="20"/>
                <w:szCs w:val="20"/>
              </w:rPr>
            </w:pPr>
            <w:r w:rsidRPr="000D2A55">
              <w:rPr>
                <w:color w:val="000000" w:themeColor="text1"/>
                <w:sz w:val="20"/>
                <w:szCs w:val="20"/>
              </w:rPr>
              <w:t>Week 2</w:t>
            </w:r>
          </w:p>
        </w:tc>
        <w:tc>
          <w:tcPr>
            <w:tcW w:w="0" w:type="auto"/>
          </w:tcPr>
          <w:p w14:paraId="6BD0049A" w14:textId="303C511F"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Monday</w:t>
            </w:r>
          </w:p>
        </w:tc>
        <w:tc>
          <w:tcPr>
            <w:tcW w:w="5246" w:type="dxa"/>
          </w:tcPr>
          <w:p w14:paraId="5E2039A5" w14:textId="77777777" w:rsidR="00A824FF"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Research this semester: background and interpretation</w:t>
            </w:r>
          </w:p>
          <w:p w14:paraId="7ED6F788" w14:textId="155059CB"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Introduction to our research</w:t>
            </w:r>
            <w:r>
              <w:rPr>
                <w:color w:val="000000" w:themeColor="text1"/>
                <w:sz w:val="20"/>
                <w:szCs w:val="20"/>
              </w:rPr>
              <w:t xml:space="preserve"> (insect evolution, ecology, and systematics)</w:t>
            </w:r>
          </w:p>
        </w:tc>
        <w:tc>
          <w:tcPr>
            <w:tcW w:w="2088" w:type="dxa"/>
          </w:tcPr>
          <w:p w14:paraId="25E822DA" w14:textId="77777777"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A824FF" w:rsidRPr="000D2A55" w14:paraId="0808D0C1" w14:textId="558DC243" w:rsidTr="00FE7314">
        <w:tc>
          <w:tcPr>
            <w:cnfStyle w:val="001000000000" w:firstRow="0" w:lastRow="0" w:firstColumn="1" w:lastColumn="0" w:oddVBand="0" w:evenVBand="0" w:oddHBand="0" w:evenHBand="0" w:firstRowFirstColumn="0" w:firstRowLastColumn="0" w:lastRowFirstColumn="0" w:lastRowLastColumn="0"/>
            <w:tcW w:w="0" w:type="auto"/>
          </w:tcPr>
          <w:p w14:paraId="0006B040" w14:textId="6D5643C3" w:rsidR="00A824FF" w:rsidRPr="009C4242" w:rsidRDefault="00A824FF" w:rsidP="00C70902">
            <w:pPr>
              <w:rPr>
                <w:b w:val="0"/>
                <w:color w:val="000000" w:themeColor="text1"/>
                <w:sz w:val="20"/>
                <w:szCs w:val="20"/>
              </w:rPr>
            </w:pPr>
          </w:p>
        </w:tc>
        <w:tc>
          <w:tcPr>
            <w:tcW w:w="0" w:type="auto"/>
          </w:tcPr>
          <w:p w14:paraId="044DCF82" w14:textId="0148A981"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Wednesday</w:t>
            </w:r>
          </w:p>
        </w:tc>
        <w:tc>
          <w:tcPr>
            <w:tcW w:w="5246" w:type="dxa"/>
          </w:tcPr>
          <w:p w14:paraId="0F990D83" w14:textId="5B87A448" w:rsidR="00A824FF"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 xml:space="preserve">Begin data collection </w:t>
            </w:r>
            <w:r>
              <w:rPr>
                <w:color w:val="000000" w:themeColor="text1"/>
                <w:sz w:val="20"/>
                <w:szCs w:val="20"/>
              </w:rPr>
              <w:t>(through Week 12)</w:t>
            </w:r>
          </w:p>
          <w:p w14:paraId="1BA44571" w14:textId="21728F85"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088" w:type="dxa"/>
          </w:tcPr>
          <w:p w14:paraId="3A625F9A" w14:textId="77777777"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824FF" w:rsidRPr="000D2A55" w14:paraId="0330AC6C" w14:textId="6AFA79EC" w:rsidTr="00FE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3D2EEA" w14:textId="5F37291D" w:rsidR="00A824FF" w:rsidRPr="000D2A55" w:rsidRDefault="00A824FF" w:rsidP="00C70902">
            <w:pPr>
              <w:rPr>
                <w:color w:val="000000" w:themeColor="text1"/>
                <w:sz w:val="20"/>
                <w:szCs w:val="20"/>
              </w:rPr>
            </w:pPr>
            <w:r w:rsidRPr="000D2A55">
              <w:rPr>
                <w:color w:val="000000" w:themeColor="text1"/>
                <w:sz w:val="20"/>
                <w:szCs w:val="20"/>
              </w:rPr>
              <w:t>Week 3</w:t>
            </w:r>
          </w:p>
        </w:tc>
        <w:tc>
          <w:tcPr>
            <w:tcW w:w="0" w:type="auto"/>
          </w:tcPr>
          <w:p w14:paraId="00C7E5DE" w14:textId="3AE7CCEB"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Monday</w:t>
            </w:r>
          </w:p>
        </w:tc>
        <w:tc>
          <w:tcPr>
            <w:tcW w:w="5246" w:type="dxa"/>
          </w:tcPr>
          <w:p w14:paraId="07771C9C" w14:textId="77777777" w:rsidR="00A824FF"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Interpretation and analysis of scientific manuscripts</w:t>
            </w:r>
          </w:p>
          <w:p w14:paraId="273DA6B1" w14:textId="014A5490"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(CREATE)</w:t>
            </w:r>
          </w:p>
        </w:tc>
        <w:tc>
          <w:tcPr>
            <w:tcW w:w="2088" w:type="dxa"/>
          </w:tcPr>
          <w:p w14:paraId="262450EA" w14:textId="77777777"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A824FF" w:rsidRPr="000D2A55" w14:paraId="59FDA491" w14:textId="5A40F65A" w:rsidTr="00FE7314">
        <w:tc>
          <w:tcPr>
            <w:cnfStyle w:val="001000000000" w:firstRow="0" w:lastRow="0" w:firstColumn="1" w:lastColumn="0" w:oddVBand="0" w:evenVBand="0" w:oddHBand="0" w:evenHBand="0" w:firstRowFirstColumn="0" w:firstRowLastColumn="0" w:lastRowFirstColumn="0" w:lastRowLastColumn="0"/>
            <w:tcW w:w="0" w:type="auto"/>
          </w:tcPr>
          <w:p w14:paraId="7D534FB9" w14:textId="77777777" w:rsidR="00A824FF" w:rsidRPr="000D2A55" w:rsidRDefault="00A824FF" w:rsidP="00C70902">
            <w:pPr>
              <w:rPr>
                <w:color w:val="000000" w:themeColor="text1"/>
                <w:sz w:val="20"/>
                <w:szCs w:val="20"/>
              </w:rPr>
            </w:pPr>
          </w:p>
        </w:tc>
        <w:tc>
          <w:tcPr>
            <w:tcW w:w="0" w:type="auto"/>
          </w:tcPr>
          <w:p w14:paraId="5A871790" w14:textId="69AD2E2F"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Wednesday</w:t>
            </w:r>
          </w:p>
        </w:tc>
        <w:tc>
          <w:tcPr>
            <w:tcW w:w="5246" w:type="dxa"/>
          </w:tcPr>
          <w:p w14:paraId="002657A9" w14:textId="13D09D63" w:rsidR="00A824FF" w:rsidRPr="000D2A55" w:rsidRDefault="00A824FF" w:rsidP="00651EA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Data collection: practice and troubleshooting</w:t>
            </w:r>
          </w:p>
        </w:tc>
        <w:tc>
          <w:tcPr>
            <w:tcW w:w="2088" w:type="dxa"/>
          </w:tcPr>
          <w:p w14:paraId="0937B044" w14:textId="77777777" w:rsidR="00A824FF" w:rsidRDefault="00A824FF" w:rsidP="00651EA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824FF" w:rsidRPr="000D2A55" w14:paraId="1647CB81" w14:textId="3871E4D0" w:rsidTr="00FE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9F3507" w14:textId="3BD1E195" w:rsidR="00A824FF" w:rsidRPr="000D2A55" w:rsidRDefault="00A824FF" w:rsidP="00C70902">
            <w:pPr>
              <w:rPr>
                <w:color w:val="000000" w:themeColor="text1"/>
                <w:sz w:val="20"/>
                <w:szCs w:val="20"/>
              </w:rPr>
            </w:pPr>
            <w:r w:rsidRPr="000D2A55">
              <w:rPr>
                <w:color w:val="000000" w:themeColor="text1"/>
                <w:sz w:val="20"/>
                <w:szCs w:val="20"/>
              </w:rPr>
              <w:t>Week 4</w:t>
            </w:r>
          </w:p>
        </w:tc>
        <w:tc>
          <w:tcPr>
            <w:tcW w:w="0" w:type="auto"/>
          </w:tcPr>
          <w:p w14:paraId="0E18463E" w14:textId="7B22BAF2"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Monday</w:t>
            </w:r>
          </w:p>
        </w:tc>
        <w:tc>
          <w:tcPr>
            <w:tcW w:w="5246" w:type="dxa"/>
          </w:tcPr>
          <w:p w14:paraId="60C23A69" w14:textId="674A7118"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Objectivity and evaluation in science</w:t>
            </w:r>
          </w:p>
        </w:tc>
        <w:tc>
          <w:tcPr>
            <w:tcW w:w="2088" w:type="dxa"/>
          </w:tcPr>
          <w:p w14:paraId="0463DDAD" w14:textId="07F5C33B" w:rsidR="00A824FF"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Ch.1</w:t>
            </w:r>
            <w:r w:rsidR="00227FF8">
              <w:rPr>
                <w:color w:val="000000" w:themeColor="text1"/>
                <w:sz w:val="20"/>
                <w:szCs w:val="20"/>
              </w:rPr>
              <w:t xml:space="preserve"> – due week 4</w:t>
            </w:r>
          </w:p>
        </w:tc>
      </w:tr>
      <w:tr w:rsidR="00A824FF" w:rsidRPr="000D2A55" w14:paraId="20D0E3A3" w14:textId="063BEEB9" w:rsidTr="00FE7314">
        <w:tc>
          <w:tcPr>
            <w:cnfStyle w:val="001000000000" w:firstRow="0" w:lastRow="0" w:firstColumn="1" w:lastColumn="0" w:oddVBand="0" w:evenVBand="0" w:oddHBand="0" w:evenHBand="0" w:firstRowFirstColumn="0" w:firstRowLastColumn="0" w:lastRowFirstColumn="0" w:lastRowLastColumn="0"/>
            <w:tcW w:w="0" w:type="auto"/>
          </w:tcPr>
          <w:p w14:paraId="5B56C2EB" w14:textId="77777777" w:rsidR="00A824FF" w:rsidRPr="000D2A55" w:rsidRDefault="00A824FF" w:rsidP="00C70902">
            <w:pPr>
              <w:rPr>
                <w:color w:val="000000" w:themeColor="text1"/>
                <w:sz w:val="20"/>
                <w:szCs w:val="20"/>
              </w:rPr>
            </w:pPr>
          </w:p>
        </w:tc>
        <w:tc>
          <w:tcPr>
            <w:tcW w:w="0" w:type="auto"/>
          </w:tcPr>
          <w:p w14:paraId="700484EE" w14:textId="7E6ABCF0"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Wednesday</w:t>
            </w:r>
          </w:p>
        </w:tc>
        <w:tc>
          <w:tcPr>
            <w:tcW w:w="5246" w:type="dxa"/>
          </w:tcPr>
          <w:p w14:paraId="2A808DE9" w14:textId="5B3793DE"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Data collection: show your stuff</w:t>
            </w:r>
          </w:p>
        </w:tc>
        <w:tc>
          <w:tcPr>
            <w:tcW w:w="2088" w:type="dxa"/>
          </w:tcPr>
          <w:p w14:paraId="4441DD83" w14:textId="77777777" w:rsidR="00A824FF"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824FF" w:rsidRPr="000D2A55" w14:paraId="428A8A91" w14:textId="2DDBCE2C" w:rsidTr="00FE731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auto"/>
          </w:tcPr>
          <w:p w14:paraId="72898E4C" w14:textId="7B8F0109" w:rsidR="00A824FF" w:rsidRPr="000D2A55" w:rsidRDefault="00A824FF" w:rsidP="00C70902">
            <w:pPr>
              <w:rPr>
                <w:color w:val="000000" w:themeColor="text1"/>
                <w:sz w:val="20"/>
                <w:szCs w:val="20"/>
              </w:rPr>
            </w:pPr>
            <w:r w:rsidRPr="000D2A55">
              <w:rPr>
                <w:color w:val="000000" w:themeColor="text1"/>
                <w:sz w:val="20"/>
                <w:szCs w:val="20"/>
              </w:rPr>
              <w:t>Week 5</w:t>
            </w:r>
          </w:p>
        </w:tc>
        <w:tc>
          <w:tcPr>
            <w:tcW w:w="0" w:type="auto"/>
          </w:tcPr>
          <w:p w14:paraId="2224E44F" w14:textId="3827B81F"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Monday</w:t>
            </w:r>
          </w:p>
        </w:tc>
        <w:tc>
          <w:tcPr>
            <w:tcW w:w="5246" w:type="dxa"/>
          </w:tcPr>
          <w:p w14:paraId="7C577759" w14:textId="2DDBA8D9"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Science and the media</w:t>
            </w:r>
          </w:p>
        </w:tc>
        <w:tc>
          <w:tcPr>
            <w:tcW w:w="2088" w:type="dxa"/>
          </w:tcPr>
          <w:p w14:paraId="648130D2" w14:textId="3303526D" w:rsidR="00A824FF"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Ch. 2</w:t>
            </w:r>
            <w:r w:rsidR="00227FF8">
              <w:rPr>
                <w:color w:val="000000" w:themeColor="text1"/>
                <w:sz w:val="20"/>
                <w:szCs w:val="20"/>
              </w:rPr>
              <w:t xml:space="preserve"> – due week 5</w:t>
            </w:r>
          </w:p>
        </w:tc>
      </w:tr>
      <w:tr w:rsidR="00A824FF" w:rsidRPr="000D2A55" w14:paraId="030592CD" w14:textId="4B3AC307" w:rsidTr="00FE7314">
        <w:tc>
          <w:tcPr>
            <w:cnfStyle w:val="001000000000" w:firstRow="0" w:lastRow="0" w:firstColumn="1" w:lastColumn="0" w:oddVBand="0" w:evenVBand="0" w:oddHBand="0" w:evenHBand="0" w:firstRowFirstColumn="0" w:firstRowLastColumn="0" w:lastRowFirstColumn="0" w:lastRowLastColumn="0"/>
            <w:tcW w:w="0" w:type="auto"/>
          </w:tcPr>
          <w:p w14:paraId="1935013B" w14:textId="77777777" w:rsidR="00A824FF" w:rsidRPr="000D2A55" w:rsidRDefault="00A824FF" w:rsidP="00C70902">
            <w:pPr>
              <w:rPr>
                <w:color w:val="000000" w:themeColor="text1"/>
                <w:sz w:val="20"/>
                <w:szCs w:val="20"/>
              </w:rPr>
            </w:pPr>
          </w:p>
        </w:tc>
        <w:tc>
          <w:tcPr>
            <w:tcW w:w="0" w:type="auto"/>
          </w:tcPr>
          <w:p w14:paraId="217CFE8A" w14:textId="0101F072"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Wednesday</w:t>
            </w:r>
          </w:p>
        </w:tc>
        <w:tc>
          <w:tcPr>
            <w:tcW w:w="5246" w:type="dxa"/>
          </w:tcPr>
          <w:p w14:paraId="533DC042" w14:textId="08D3AFC8"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Data collection</w:t>
            </w:r>
            <w:r w:rsidRPr="000D2A55">
              <w:rPr>
                <w:color w:val="000000" w:themeColor="text1"/>
                <w:sz w:val="20"/>
                <w:szCs w:val="20"/>
              </w:rPr>
              <w:t xml:space="preserve"> </w:t>
            </w:r>
            <w:r w:rsidR="006E3A1D">
              <w:rPr>
                <w:color w:val="000000" w:themeColor="text1"/>
                <w:sz w:val="20"/>
                <w:szCs w:val="20"/>
              </w:rPr>
              <w:t>&amp; lab work</w:t>
            </w:r>
          </w:p>
        </w:tc>
        <w:tc>
          <w:tcPr>
            <w:tcW w:w="2088" w:type="dxa"/>
          </w:tcPr>
          <w:p w14:paraId="2858BC1C" w14:textId="77777777" w:rsidR="00A824FF"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824FF" w:rsidRPr="000D2A55" w14:paraId="66ADAE4D" w14:textId="6F354C78" w:rsidTr="00FE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6CC8EE" w14:textId="4271F8AB" w:rsidR="00A824FF" w:rsidRPr="000D2A55" w:rsidRDefault="00A824FF" w:rsidP="00C70902">
            <w:pPr>
              <w:rPr>
                <w:color w:val="000000" w:themeColor="text1"/>
                <w:sz w:val="20"/>
                <w:szCs w:val="20"/>
              </w:rPr>
            </w:pPr>
            <w:r w:rsidRPr="000D2A55">
              <w:rPr>
                <w:color w:val="000000" w:themeColor="text1"/>
                <w:sz w:val="20"/>
                <w:szCs w:val="20"/>
              </w:rPr>
              <w:lastRenderedPageBreak/>
              <w:t>Week 6</w:t>
            </w:r>
          </w:p>
        </w:tc>
        <w:tc>
          <w:tcPr>
            <w:tcW w:w="0" w:type="auto"/>
          </w:tcPr>
          <w:p w14:paraId="2765348B" w14:textId="08C0F3D3"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Monday</w:t>
            </w:r>
          </w:p>
        </w:tc>
        <w:tc>
          <w:tcPr>
            <w:tcW w:w="5246" w:type="dxa"/>
          </w:tcPr>
          <w:p w14:paraId="709D896A" w14:textId="247B614F"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Whom will this study inform?</w:t>
            </w:r>
          </w:p>
        </w:tc>
        <w:tc>
          <w:tcPr>
            <w:tcW w:w="2088" w:type="dxa"/>
          </w:tcPr>
          <w:p w14:paraId="6AC390AD" w14:textId="46C1AC98" w:rsidR="00A824FF"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Ch. 3</w:t>
            </w:r>
            <w:r w:rsidR="00227FF8">
              <w:rPr>
                <w:color w:val="000000" w:themeColor="text1"/>
                <w:sz w:val="20"/>
                <w:szCs w:val="20"/>
              </w:rPr>
              <w:t xml:space="preserve"> – due week 6</w:t>
            </w:r>
          </w:p>
        </w:tc>
      </w:tr>
      <w:tr w:rsidR="00A824FF" w:rsidRPr="000D2A55" w14:paraId="266B2A98" w14:textId="6B922B11" w:rsidTr="00FE7314">
        <w:tc>
          <w:tcPr>
            <w:cnfStyle w:val="001000000000" w:firstRow="0" w:lastRow="0" w:firstColumn="1" w:lastColumn="0" w:oddVBand="0" w:evenVBand="0" w:oddHBand="0" w:evenHBand="0" w:firstRowFirstColumn="0" w:firstRowLastColumn="0" w:lastRowFirstColumn="0" w:lastRowLastColumn="0"/>
            <w:tcW w:w="0" w:type="auto"/>
          </w:tcPr>
          <w:p w14:paraId="7EEACCF4" w14:textId="77777777" w:rsidR="00A824FF" w:rsidRPr="000D2A55" w:rsidRDefault="00A824FF" w:rsidP="00C70902">
            <w:pPr>
              <w:rPr>
                <w:color w:val="000000" w:themeColor="text1"/>
                <w:sz w:val="20"/>
                <w:szCs w:val="20"/>
              </w:rPr>
            </w:pPr>
          </w:p>
        </w:tc>
        <w:tc>
          <w:tcPr>
            <w:tcW w:w="0" w:type="auto"/>
          </w:tcPr>
          <w:p w14:paraId="10C5B7A3" w14:textId="6D568964"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Wednesday</w:t>
            </w:r>
          </w:p>
        </w:tc>
        <w:tc>
          <w:tcPr>
            <w:tcW w:w="5246" w:type="dxa"/>
          </w:tcPr>
          <w:p w14:paraId="0C229999" w14:textId="2A221D07"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Data collection</w:t>
            </w:r>
            <w:r w:rsidR="006E3A1D">
              <w:rPr>
                <w:color w:val="000000" w:themeColor="text1"/>
                <w:sz w:val="20"/>
                <w:szCs w:val="20"/>
              </w:rPr>
              <w:t xml:space="preserve"> &amp; lab work</w:t>
            </w:r>
          </w:p>
        </w:tc>
        <w:tc>
          <w:tcPr>
            <w:tcW w:w="2088" w:type="dxa"/>
          </w:tcPr>
          <w:p w14:paraId="618B0C6E" w14:textId="77777777" w:rsidR="00A824FF"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824FF" w:rsidRPr="000D2A55" w14:paraId="288BE467" w14:textId="2E68CF53" w:rsidTr="00FE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DAC27C" w14:textId="4E4B0471" w:rsidR="00A824FF" w:rsidRPr="000D2A55" w:rsidRDefault="00A824FF" w:rsidP="00C70902">
            <w:pPr>
              <w:rPr>
                <w:color w:val="000000" w:themeColor="text1"/>
                <w:sz w:val="20"/>
                <w:szCs w:val="20"/>
              </w:rPr>
            </w:pPr>
            <w:r w:rsidRPr="000D2A55">
              <w:rPr>
                <w:color w:val="000000" w:themeColor="text1"/>
                <w:sz w:val="20"/>
                <w:szCs w:val="20"/>
              </w:rPr>
              <w:t>Week 7</w:t>
            </w:r>
          </w:p>
        </w:tc>
        <w:tc>
          <w:tcPr>
            <w:tcW w:w="0" w:type="auto"/>
          </w:tcPr>
          <w:p w14:paraId="72640834" w14:textId="78B45F6B"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Monday</w:t>
            </w:r>
          </w:p>
        </w:tc>
        <w:tc>
          <w:tcPr>
            <w:tcW w:w="5246" w:type="dxa"/>
          </w:tcPr>
          <w:p w14:paraId="029BA815" w14:textId="203AC41E" w:rsidR="00A824FF" w:rsidRPr="000D2A55" w:rsidRDefault="00A824FF" w:rsidP="00C4564B">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 xml:space="preserve">Science </w:t>
            </w:r>
            <w:r>
              <w:rPr>
                <w:color w:val="000000" w:themeColor="text1"/>
                <w:sz w:val="20"/>
                <w:szCs w:val="20"/>
              </w:rPr>
              <w:t>communication to a broad audience</w:t>
            </w:r>
          </w:p>
        </w:tc>
        <w:tc>
          <w:tcPr>
            <w:tcW w:w="2088" w:type="dxa"/>
          </w:tcPr>
          <w:p w14:paraId="05E66432" w14:textId="7A3D4EA4" w:rsidR="00A824FF" w:rsidRPr="000D2A55" w:rsidRDefault="00A824FF" w:rsidP="00C4564B">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Ch. 4</w:t>
            </w:r>
            <w:r w:rsidR="00227FF8">
              <w:rPr>
                <w:color w:val="000000" w:themeColor="text1"/>
                <w:sz w:val="20"/>
                <w:szCs w:val="20"/>
              </w:rPr>
              <w:t xml:space="preserve"> – due week 7</w:t>
            </w:r>
          </w:p>
        </w:tc>
      </w:tr>
      <w:tr w:rsidR="00A824FF" w:rsidRPr="000D2A55" w14:paraId="71B4EE83" w14:textId="729E78C0" w:rsidTr="00FE7314">
        <w:tc>
          <w:tcPr>
            <w:cnfStyle w:val="001000000000" w:firstRow="0" w:lastRow="0" w:firstColumn="1" w:lastColumn="0" w:oddVBand="0" w:evenVBand="0" w:oddHBand="0" w:evenHBand="0" w:firstRowFirstColumn="0" w:firstRowLastColumn="0" w:lastRowFirstColumn="0" w:lastRowLastColumn="0"/>
            <w:tcW w:w="0" w:type="auto"/>
          </w:tcPr>
          <w:p w14:paraId="1D0EF36A" w14:textId="77777777" w:rsidR="00A824FF" w:rsidRPr="000D2A55" w:rsidRDefault="00A824FF" w:rsidP="00C70902">
            <w:pPr>
              <w:rPr>
                <w:color w:val="000000" w:themeColor="text1"/>
                <w:sz w:val="20"/>
                <w:szCs w:val="20"/>
              </w:rPr>
            </w:pPr>
          </w:p>
        </w:tc>
        <w:tc>
          <w:tcPr>
            <w:tcW w:w="0" w:type="auto"/>
          </w:tcPr>
          <w:p w14:paraId="619CDD22" w14:textId="3ABD919E"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Wednesday</w:t>
            </w:r>
          </w:p>
        </w:tc>
        <w:tc>
          <w:tcPr>
            <w:tcW w:w="5246" w:type="dxa"/>
          </w:tcPr>
          <w:p w14:paraId="59DC40F5" w14:textId="6475EEC7"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Data collection</w:t>
            </w:r>
            <w:r w:rsidR="006E3A1D">
              <w:rPr>
                <w:color w:val="000000" w:themeColor="text1"/>
                <w:sz w:val="20"/>
                <w:szCs w:val="20"/>
              </w:rPr>
              <w:t xml:space="preserve"> &amp; lab work</w:t>
            </w:r>
          </w:p>
        </w:tc>
        <w:tc>
          <w:tcPr>
            <w:tcW w:w="2088" w:type="dxa"/>
          </w:tcPr>
          <w:p w14:paraId="448B4C7E" w14:textId="77777777" w:rsidR="00A824FF"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824FF" w:rsidRPr="000D2A55" w14:paraId="1A7774AD" w14:textId="2F026972" w:rsidTr="00FE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C6DD2A" w14:textId="2774736E" w:rsidR="00A824FF" w:rsidRPr="000D2A55" w:rsidRDefault="00A824FF" w:rsidP="00C70902">
            <w:pPr>
              <w:rPr>
                <w:color w:val="000000" w:themeColor="text1"/>
                <w:sz w:val="20"/>
                <w:szCs w:val="20"/>
              </w:rPr>
            </w:pPr>
            <w:r w:rsidRPr="000D2A55">
              <w:rPr>
                <w:color w:val="000000" w:themeColor="text1"/>
                <w:sz w:val="20"/>
                <w:szCs w:val="20"/>
              </w:rPr>
              <w:t>Week 8</w:t>
            </w:r>
          </w:p>
        </w:tc>
        <w:tc>
          <w:tcPr>
            <w:tcW w:w="0" w:type="auto"/>
          </w:tcPr>
          <w:p w14:paraId="341F6BED" w14:textId="6DCEC50A"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Monday</w:t>
            </w:r>
          </w:p>
        </w:tc>
        <w:tc>
          <w:tcPr>
            <w:tcW w:w="5246" w:type="dxa"/>
          </w:tcPr>
          <w:p w14:paraId="347C2A81" w14:textId="718EBCBD"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Science ethics</w:t>
            </w:r>
          </w:p>
        </w:tc>
        <w:tc>
          <w:tcPr>
            <w:tcW w:w="2088" w:type="dxa"/>
          </w:tcPr>
          <w:p w14:paraId="0A9414EE" w14:textId="4F50CDCD" w:rsidR="00A824FF"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Ch. 5</w:t>
            </w:r>
            <w:r w:rsidR="00227FF8">
              <w:rPr>
                <w:color w:val="000000" w:themeColor="text1"/>
                <w:sz w:val="20"/>
                <w:szCs w:val="20"/>
              </w:rPr>
              <w:t xml:space="preserve"> – due week 8 </w:t>
            </w:r>
          </w:p>
        </w:tc>
      </w:tr>
      <w:tr w:rsidR="00A824FF" w:rsidRPr="000D2A55" w14:paraId="19C5A4F8" w14:textId="6DF3B21E" w:rsidTr="00FE7314">
        <w:tc>
          <w:tcPr>
            <w:cnfStyle w:val="001000000000" w:firstRow="0" w:lastRow="0" w:firstColumn="1" w:lastColumn="0" w:oddVBand="0" w:evenVBand="0" w:oddHBand="0" w:evenHBand="0" w:firstRowFirstColumn="0" w:firstRowLastColumn="0" w:lastRowFirstColumn="0" w:lastRowLastColumn="0"/>
            <w:tcW w:w="0" w:type="auto"/>
          </w:tcPr>
          <w:p w14:paraId="79FC5434" w14:textId="77777777" w:rsidR="00A824FF" w:rsidRPr="000D2A55" w:rsidRDefault="00A824FF" w:rsidP="00C70902">
            <w:pPr>
              <w:rPr>
                <w:color w:val="000000" w:themeColor="text1"/>
                <w:sz w:val="20"/>
                <w:szCs w:val="20"/>
              </w:rPr>
            </w:pPr>
          </w:p>
        </w:tc>
        <w:tc>
          <w:tcPr>
            <w:tcW w:w="0" w:type="auto"/>
          </w:tcPr>
          <w:p w14:paraId="603755AF" w14:textId="3069F470"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Wednesday</w:t>
            </w:r>
          </w:p>
        </w:tc>
        <w:tc>
          <w:tcPr>
            <w:tcW w:w="5246" w:type="dxa"/>
          </w:tcPr>
          <w:p w14:paraId="45DF1216" w14:textId="41345020" w:rsidR="00A824FF" w:rsidRPr="000D2A55" w:rsidRDefault="00A824FF" w:rsidP="003B4C8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Data collection</w:t>
            </w:r>
            <w:r w:rsidR="006E3A1D">
              <w:rPr>
                <w:color w:val="000000" w:themeColor="text1"/>
                <w:sz w:val="20"/>
                <w:szCs w:val="20"/>
              </w:rPr>
              <w:t xml:space="preserve"> &amp; lab work</w:t>
            </w:r>
          </w:p>
        </w:tc>
        <w:tc>
          <w:tcPr>
            <w:tcW w:w="2088" w:type="dxa"/>
          </w:tcPr>
          <w:p w14:paraId="390529ED" w14:textId="77777777" w:rsidR="00A824FF"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824FF" w:rsidRPr="000D2A55" w14:paraId="7C096306" w14:textId="16263AB3" w:rsidTr="00FE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7D9216" w14:textId="397CFAC9" w:rsidR="00A824FF" w:rsidRPr="000D2A55" w:rsidRDefault="00A824FF" w:rsidP="00C70902">
            <w:pPr>
              <w:rPr>
                <w:color w:val="000000" w:themeColor="text1"/>
                <w:sz w:val="20"/>
                <w:szCs w:val="20"/>
              </w:rPr>
            </w:pPr>
            <w:r w:rsidRPr="000D2A55">
              <w:rPr>
                <w:color w:val="000000" w:themeColor="text1"/>
                <w:sz w:val="20"/>
                <w:szCs w:val="20"/>
              </w:rPr>
              <w:t>Week 9</w:t>
            </w:r>
          </w:p>
        </w:tc>
        <w:tc>
          <w:tcPr>
            <w:tcW w:w="0" w:type="auto"/>
          </w:tcPr>
          <w:p w14:paraId="7C5A43C2" w14:textId="2BF9A595"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Monday</w:t>
            </w:r>
          </w:p>
        </w:tc>
        <w:tc>
          <w:tcPr>
            <w:tcW w:w="5246" w:type="dxa"/>
          </w:tcPr>
          <w:p w14:paraId="2DE66DA7" w14:textId="36B1357E"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Climate change</w:t>
            </w:r>
            <w:r w:rsidRPr="000D2A55">
              <w:rPr>
                <w:color w:val="000000" w:themeColor="text1"/>
                <w:sz w:val="20"/>
                <w:szCs w:val="20"/>
              </w:rPr>
              <w:t>: what is the discussion?</w:t>
            </w:r>
          </w:p>
        </w:tc>
        <w:tc>
          <w:tcPr>
            <w:tcW w:w="2088" w:type="dxa"/>
          </w:tcPr>
          <w:p w14:paraId="53A69116" w14:textId="049D79DD" w:rsidR="00A824FF"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Ch. 6</w:t>
            </w:r>
            <w:r w:rsidR="00227FF8">
              <w:rPr>
                <w:color w:val="000000" w:themeColor="text1"/>
                <w:sz w:val="20"/>
                <w:szCs w:val="20"/>
              </w:rPr>
              <w:t xml:space="preserve"> – due week 9</w:t>
            </w:r>
          </w:p>
        </w:tc>
      </w:tr>
      <w:tr w:rsidR="00A824FF" w:rsidRPr="000D2A55" w14:paraId="0FD79E24" w14:textId="3818CB57" w:rsidTr="00FE7314">
        <w:tc>
          <w:tcPr>
            <w:cnfStyle w:val="001000000000" w:firstRow="0" w:lastRow="0" w:firstColumn="1" w:lastColumn="0" w:oddVBand="0" w:evenVBand="0" w:oddHBand="0" w:evenHBand="0" w:firstRowFirstColumn="0" w:firstRowLastColumn="0" w:lastRowFirstColumn="0" w:lastRowLastColumn="0"/>
            <w:tcW w:w="0" w:type="auto"/>
          </w:tcPr>
          <w:p w14:paraId="10B76D23" w14:textId="77777777" w:rsidR="00A824FF" w:rsidRPr="000D2A55" w:rsidRDefault="00A824FF" w:rsidP="00C70902">
            <w:pPr>
              <w:rPr>
                <w:color w:val="000000" w:themeColor="text1"/>
                <w:sz w:val="20"/>
                <w:szCs w:val="20"/>
              </w:rPr>
            </w:pPr>
          </w:p>
        </w:tc>
        <w:tc>
          <w:tcPr>
            <w:tcW w:w="0" w:type="auto"/>
          </w:tcPr>
          <w:p w14:paraId="67E2826C" w14:textId="2352129B"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Wednesday</w:t>
            </w:r>
          </w:p>
        </w:tc>
        <w:tc>
          <w:tcPr>
            <w:tcW w:w="5246" w:type="dxa"/>
          </w:tcPr>
          <w:p w14:paraId="55EC16A6" w14:textId="77777777" w:rsidR="003B4C88" w:rsidRDefault="003B4C88" w:rsidP="003B4C8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Presentations of scientific manuscripts begin today (through Week 14)</w:t>
            </w:r>
          </w:p>
          <w:p w14:paraId="77B2579A" w14:textId="4F0346C8"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Data collection</w:t>
            </w:r>
            <w:r w:rsidR="006E3A1D">
              <w:rPr>
                <w:color w:val="000000" w:themeColor="text1"/>
                <w:sz w:val="20"/>
                <w:szCs w:val="20"/>
              </w:rPr>
              <w:t xml:space="preserve"> &amp; lab work</w:t>
            </w:r>
            <w:r>
              <w:rPr>
                <w:color w:val="000000" w:themeColor="text1"/>
                <w:sz w:val="20"/>
                <w:szCs w:val="20"/>
              </w:rPr>
              <w:t>; presentations</w:t>
            </w:r>
          </w:p>
        </w:tc>
        <w:tc>
          <w:tcPr>
            <w:tcW w:w="2088" w:type="dxa"/>
          </w:tcPr>
          <w:p w14:paraId="2A3D93FC" w14:textId="77777777" w:rsidR="00A824FF"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824FF" w:rsidRPr="000D2A55" w14:paraId="4FCACFEC" w14:textId="1762FA0C" w:rsidTr="00FE7314">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0" w:type="auto"/>
          </w:tcPr>
          <w:p w14:paraId="7E039DF5" w14:textId="0AADB0DD" w:rsidR="00A824FF" w:rsidRPr="000D2A55" w:rsidRDefault="00A824FF" w:rsidP="00C70902">
            <w:pPr>
              <w:rPr>
                <w:color w:val="000000" w:themeColor="text1"/>
                <w:sz w:val="20"/>
                <w:szCs w:val="20"/>
              </w:rPr>
            </w:pPr>
            <w:r w:rsidRPr="000D2A55">
              <w:rPr>
                <w:color w:val="000000" w:themeColor="text1"/>
                <w:sz w:val="20"/>
                <w:szCs w:val="20"/>
              </w:rPr>
              <w:t>Week 10</w:t>
            </w:r>
          </w:p>
        </w:tc>
        <w:tc>
          <w:tcPr>
            <w:tcW w:w="0" w:type="auto"/>
          </w:tcPr>
          <w:p w14:paraId="6BCFAF6C" w14:textId="39C7A109"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Monday</w:t>
            </w:r>
          </w:p>
        </w:tc>
        <w:tc>
          <w:tcPr>
            <w:tcW w:w="5246" w:type="dxa"/>
          </w:tcPr>
          <w:p w14:paraId="19899FF9" w14:textId="31684CA3"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Public trust &amp; distrust of science</w:t>
            </w:r>
          </w:p>
        </w:tc>
        <w:tc>
          <w:tcPr>
            <w:tcW w:w="2088" w:type="dxa"/>
          </w:tcPr>
          <w:p w14:paraId="4B1F6D7C" w14:textId="320011BE" w:rsidR="00A824FF"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Ch. 7</w:t>
            </w:r>
            <w:r w:rsidR="00227FF8">
              <w:rPr>
                <w:color w:val="000000" w:themeColor="text1"/>
                <w:sz w:val="20"/>
                <w:szCs w:val="20"/>
              </w:rPr>
              <w:t xml:space="preserve"> – due week 10</w:t>
            </w:r>
          </w:p>
        </w:tc>
      </w:tr>
      <w:tr w:rsidR="00A824FF" w:rsidRPr="000D2A55" w14:paraId="51F01243" w14:textId="0FB800B2" w:rsidTr="00FE7314">
        <w:tc>
          <w:tcPr>
            <w:cnfStyle w:val="001000000000" w:firstRow="0" w:lastRow="0" w:firstColumn="1" w:lastColumn="0" w:oddVBand="0" w:evenVBand="0" w:oddHBand="0" w:evenHBand="0" w:firstRowFirstColumn="0" w:firstRowLastColumn="0" w:lastRowFirstColumn="0" w:lastRowLastColumn="0"/>
            <w:tcW w:w="0" w:type="auto"/>
          </w:tcPr>
          <w:p w14:paraId="1852EE27" w14:textId="77777777" w:rsidR="00A824FF" w:rsidRPr="000D2A55" w:rsidRDefault="00A824FF" w:rsidP="00C70902">
            <w:pPr>
              <w:rPr>
                <w:color w:val="000000" w:themeColor="text1"/>
                <w:sz w:val="20"/>
                <w:szCs w:val="20"/>
              </w:rPr>
            </w:pPr>
          </w:p>
        </w:tc>
        <w:tc>
          <w:tcPr>
            <w:tcW w:w="0" w:type="auto"/>
          </w:tcPr>
          <w:p w14:paraId="40871234" w14:textId="3A79B4FB"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Wednesday</w:t>
            </w:r>
          </w:p>
        </w:tc>
        <w:tc>
          <w:tcPr>
            <w:tcW w:w="5246" w:type="dxa"/>
          </w:tcPr>
          <w:p w14:paraId="18D22C09" w14:textId="020BE5F8" w:rsidR="00A824FF" w:rsidRPr="000D2A55" w:rsidRDefault="00A824FF" w:rsidP="0081597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Data collection</w:t>
            </w:r>
            <w:r w:rsidR="006E3A1D">
              <w:rPr>
                <w:color w:val="000000" w:themeColor="text1"/>
                <w:sz w:val="20"/>
                <w:szCs w:val="20"/>
              </w:rPr>
              <w:t xml:space="preserve"> &amp; lab work</w:t>
            </w:r>
            <w:r>
              <w:rPr>
                <w:color w:val="000000" w:themeColor="text1"/>
                <w:sz w:val="20"/>
                <w:szCs w:val="20"/>
              </w:rPr>
              <w:t>; presentations</w:t>
            </w:r>
          </w:p>
        </w:tc>
        <w:tc>
          <w:tcPr>
            <w:tcW w:w="2088" w:type="dxa"/>
          </w:tcPr>
          <w:p w14:paraId="20FF6D8E" w14:textId="77777777" w:rsidR="00A824FF" w:rsidRDefault="00A824FF" w:rsidP="0081597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824FF" w:rsidRPr="000D2A55" w14:paraId="41FB3A7F" w14:textId="021A9F9B" w:rsidTr="00FE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F968A3" w14:textId="4466B878" w:rsidR="00A824FF" w:rsidRPr="000D2A55" w:rsidRDefault="00A824FF" w:rsidP="00C70902">
            <w:pPr>
              <w:rPr>
                <w:color w:val="000000" w:themeColor="text1"/>
                <w:sz w:val="20"/>
                <w:szCs w:val="20"/>
              </w:rPr>
            </w:pPr>
            <w:r w:rsidRPr="000D2A55">
              <w:rPr>
                <w:color w:val="000000" w:themeColor="text1"/>
                <w:sz w:val="20"/>
                <w:szCs w:val="20"/>
              </w:rPr>
              <w:t>Week 11</w:t>
            </w:r>
          </w:p>
        </w:tc>
        <w:tc>
          <w:tcPr>
            <w:tcW w:w="0" w:type="auto"/>
          </w:tcPr>
          <w:p w14:paraId="582FF5F4" w14:textId="0E578BD9"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Monday</w:t>
            </w:r>
          </w:p>
        </w:tc>
        <w:tc>
          <w:tcPr>
            <w:tcW w:w="5246" w:type="dxa"/>
          </w:tcPr>
          <w:p w14:paraId="42FB6916" w14:textId="2373FCB4"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Guest speakers: Undergraduate researchers</w:t>
            </w:r>
          </w:p>
        </w:tc>
        <w:tc>
          <w:tcPr>
            <w:tcW w:w="2088" w:type="dxa"/>
          </w:tcPr>
          <w:p w14:paraId="5269A791" w14:textId="77777777" w:rsidR="00A824FF"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A824FF" w:rsidRPr="000D2A55" w14:paraId="31C0B327" w14:textId="3A4E509A" w:rsidTr="00FE7314">
        <w:tc>
          <w:tcPr>
            <w:cnfStyle w:val="001000000000" w:firstRow="0" w:lastRow="0" w:firstColumn="1" w:lastColumn="0" w:oddVBand="0" w:evenVBand="0" w:oddHBand="0" w:evenHBand="0" w:firstRowFirstColumn="0" w:firstRowLastColumn="0" w:lastRowFirstColumn="0" w:lastRowLastColumn="0"/>
            <w:tcW w:w="0" w:type="auto"/>
          </w:tcPr>
          <w:p w14:paraId="5DFFFB3E" w14:textId="77777777" w:rsidR="00A824FF" w:rsidRPr="000D2A55" w:rsidRDefault="00A824FF" w:rsidP="00C70902">
            <w:pPr>
              <w:rPr>
                <w:color w:val="000000" w:themeColor="text1"/>
                <w:sz w:val="20"/>
                <w:szCs w:val="20"/>
              </w:rPr>
            </w:pPr>
          </w:p>
        </w:tc>
        <w:tc>
          <w:tcPr>
            <w:tcW w:w="0" w:type="auto"/>
          </w:tcPr>
          <w:p w14:paraId="405662F3" w14:textId="4F9CC505"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Wednesday</w:t>
            </w:r>
          </w:p>
        </w:tc>
        <w:tc>
          <w:tcPr>
            <w:tcW w:w="5246" w:type="dxa"/>
          </w:tcPr>
          <w:p w14:paraId="16A3A538" w14:textId="1F06011B" w:rsidR="00A824FF"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Data collection is done!!</w:t>
            </w:r>
          </w:p>
          <w:p w14:paraId="4D1ECD8F" w14:textId="1D8211DE"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Exploring data: Graphing and Data analysis</w:t>
            </w:r>
            <w:r>
              <w:rPr>
                <w:color w:val="000000" w:themeColor="text1"/>
                <w:sz w:val="20"/>
                <w:szCs w:val="20"/>
              </w:rPr>
              <w:t xml:space="preserve">; </w:t>
            </w:r>
            <w:r w:rsidR="006E3A1D">
              <w:rPr>
                <w:color w:val="000000" w:themeColor="text1"/>
                <w:sz w:val="20"/>
                <w:szCs w:val="20"/>
              </w:rPr>
              <w:t xml:space="preserve">lab work; </w:t>
            </w:r>
            <w:r>
              <w:rPr>
                <w:color w:val="000000" w:themeColor="text1"/>
                <w:sz w:val="20"/>
                <w:szCs w:val="20"/>
              </w:rPr>
              <w:t>presentations</w:t>
            </w:r>
          </w:p>
        </w:tc>
        <w:tc>
          <w:tcPr>
            <w:tcW w:w="2088" w:type="dxa"/>
          </w:tcPr>
          <w:p w14:paraId="6976F624" w14:textId="77777777" w:rsidR="00A824FF"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824FF" w:rsidRPr="000D2A55" w14:paraId="0429DC75" w14:textId="13CDA6E3" w:rsidTr="00FE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A5AE97" w14:textId="33BFB78D" w:rsidR="00A824FF" w:rsidRPr="000D2A55" w:rsidRDefault="00A824FF" w:rsidP="00C70902">
            <w:pPr>
              <w:rPr>
                <w:color w:val="000000" w:themeColor="text1"/>
                <w:sz w:val="20"/>
                <w:szCs w:val="20"/>
              </w:rPr>
            </w:pPr>
            <w:r w:rsidRPr="000D2A55">
              <w:rPr>
                <w:color w:val="000000" w:themeColor="text1"/>
                <w:sz w:val="20"/>
                <w:szCs w:val="20"/>
              </w:rPr>
              <w:t>Week 12</w:t>
            </w:r>
          </w:p>
        </w:tc>
        <w:tc>
          <w:tcPr>
            <w:tcW w:w="0" w:type="auto"/>
          </w:tcPr>
          <w:p w14:paraId="1727C561" w14:textId="0FDB8106"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Monday</w:t>
            </w:r>
          </w:p>
        </w:tc>
        <w:tc>
          <w:tcPr>
            <w:tcW w:w="5246" w:type="dxa"/>
          </w:tcPr>
          <w:p w14:paraId="6BCBCAA4" w14:textId="0CB1E141"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Guest speakers: Advanced researchers</w:t>
            </w:r>
          </w:p>
        </w:tc>
        <w:tc>
          <w:tcPr>
            <w:tcW w:w="2088" w:type="dxa"/>
          </w:tcPr>
          <w:p w14:paraId="538803D7" w14:textId="77777777" w:rsidR="00A824FF"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A824FF" w:rsidRPr="000D2A55" w14:paraId="08696477" w14:textId="240843D9" w:rsidTr="00FE7314">
        <w:tc>
          <w:tcPr>
            <w:cnfStyle w:val="001000000000" w:firstRow="0" w:lastRow="0" w:firstColumn="1" w:lastColumn="0" w:oddVBand="0" w:evenVBand="0" w:oddHBand="0" w:evenHBand="0" w:firstRowFirstColumn="0" w:firstRowLastColumn="0" w:lastRowFirstColumn="0" w:lastRowLastColumn="0"/>
            <w:tcW w:w="0" w:type="auto"/>
          </w:tcPr>
          <w:p w14:paraId="54FB371D" w14:textId="77777777" w:rsidR="00A824FF" w:rsidRPr="000D2A55" w:rsidRDefault="00A824FF" w:rsidP="00C70902">
            <w:pPr>
              <w:rPr>
                <w:color w:val="000000" w:themeColor="text1"/>
                <w:sz w:val="20"/>
                <w:szCs w:val="20"/>
              </w:rPr>
            </w:pPr>
          </w:p>
        </w:tc>
        <w:tc>
          <w:tcPr>
            <w:tcW w:w="0" w:type="auto"/>
          </w:tcPr>
          <w:p w14:paraId="447E3FBB" w14:textId="72F17B39"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Wednesday</w:t>
            </w:r>
          </w:p>
        </w:tc>
        <w:tc>
          <w:tcPr>
            <w:tcW w:w="5246" w:type="dxa"/>
          </w:tcPr>
          <w:p w14:paraId="3A5FCDDD" w14:textId="0EF2BFA8" w:rsidR="00A824FF" w:rsidRPr="000D2A55" w:rsidRDefault="00A824F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Presentations</w:t>
            </w:r>
            <w:r w:rsidR="006E3A1D">
              <w:rPr>
                <w:color w:val="000000" w:themeColor="text1"/>
                <w:sz w:val="20"/>
                <w:szCs w:val="20"/>
              </w:rPr>
              <w:t xml:space="preserve"> &amp; lab work</w:t>
            </w:r>
          </w:p>
        </w:tc>
        <w:tc>
          <w:tcPr>
            <w:tcW w:w="2088" w:type="dxa"/>
          </w:tcPr>
          <w:p w14:paraId="6C1F8F28" w14:textId="77777777" w:rsidR="00A824FF" w:rsidRDefault="00A824FF" w:rsidP="00A824F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824FF" w:rsidRPr="000D2A55" w14:paraId="3EBF5C77" w14:textId="11C3DBA2" w:rsidTr="00FE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E3FE027" w14:textId="5CF15B89" w:rsidR="00A824FF" w:rsidRPr="000D2A55" w:rsidRDefault="00A824FF" w:rsidP="00C70902">
            <w:pPr>
              <w:rPr>
                <w:color w:val="000000" w:themeColor="text1"/>
                <w:sz w:val="20"/>
                <w:szCs w:val="20"/>
              </w:rPr>
            </w:pPr>
            <w:r w:rsidRPr="000D2A55">
              <w:rPr>
                <w:color w:val="000000" w:themeColor="text1"/>
                <w:sz w:val="20"/>
                <w:szCs w:val="20"/>
              </w:rPr>
              <w:t>Week 13</w:t>
            </w:r>
          </w:p>
        </w:tc>
        <w:tc>
          <w:tcPr>
            <w:tcW w:w="0" w:type="auto"/>
          </w:tcPr>
          <w:p w14:paraId="0387177B" w14:textId="2BE47008"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Monday</w:t>
            </w:r>
          </w:p>
        </w:tc>
        <w:tc>
          <w:tcPr>
            <w:tcW w:w="5246" w:type="dxa"/>
          </w:tcPr>
          <w:p w14:paraId="709C7EF4" w14:textId="6A3B4855"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Research this semester: what have we found? Let’s look at your data.</w:t>
            </w:r>
          </w:p>
        </w:tc>
        <w:tc>
          <w:tcPr>
            <w:tcW w:w="2088" w:type="dxa"/>
          </w:tcPr>
          <w:p w14:paraId="21CD911F" w14:textId="77777777"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A824FF" w:rsidRPr="000D2A55" w14:paraId="3026A5A3" w14:textId="66451FBC" w:rsidTr="00FE7314">
        <w:tc>
          <w:tcPr>
            <w:cnfStyle w:val="001000000000" w:firstRow="0" w:lastRow="0" w:firstColumn="1" w:lastColumn="0" w:oddVBand="0" w:evenVBand="0" w:oddHBand="0" w:evenHBand="0" w:firstRowFirstColumn="0" w:firstRowLastColumn="0" w:lastRowFirstColumn="0" w:lastRowLastColumn="0"/>
            <w:tcW w:w="0" w:type="auto"/>
          </w:tcPr>
          <w:p w14:paraId="4F737D49" w14:textId="77777777" w:rsidR="00A824FF" w:rsidRPr="000D2A55" w:rsidRDefault="00A824FF" w:rsidP="00C70902">
            <w:pPr>
              <w:rPr>
                <w:color w:val="000000" w:themeColor="text1"/>
                <w:sz w:val="20"/>
                <w:szCs w:val="20"/>
              </w:rPr>
            </w:pPr>
          </w:p>
        </w:tc>
        <w:tc>
          <w:tcPr>
            <w:tcW w:w="0" w:type="auto"/>
          </w:tcPr>
          <w:p w14:paraId="1C9A499D" w14:textId="75AABF71"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Wednesday</w:t>
            </w:r>
          </w:p>
        </w:tc>
        <w:tc>
          <w:tcPr>
            <w:tcW w:w="5246" w:type="dxa"/>
          </w:tcPr>
          <w:p w14:paraId="6606DBAF" w14:textId="134FC009" w:rsidR="00A824FF" w:rsidRPr="000D2A55" w:rsidRDefault="00A824FF" w:rsidP="00A824F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Presentations</w:t>
            </w:r>
            <w:r w:rsidR="006E3A1D">
              <w:rPr>
                <w:color w:val="000000" w:themeColor="text1"/>
                <w:sz w:val="20"/>
                <w:szCs w:val="20"/>
              </w:rPr>
              <w:t xml:space="preserve"> &amp; lab work</w:t>
            </w:r>
          </w:p>
        </w:tc>
        <w:tc>
          <w:tcPr>
            <w:tcW w:w="2088" w:type="dxa"/>
          </w:tcPr>
          <w:p w14:paraId="04DF6876" w14:textId="77777777" w:rsidR="00A824FF" w:rsidRPr="000D2A55" w:rsidRDefault="00A824FF" w:rsidP="00A824FF">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824FF" w:rsidRPr="000D2A55" w14:paraId="0A7BBA2F" w14:textId="09B71F55" w:rsidTr="00FE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AD289E" w14:textId="15C2CD1F" w:rsidR="00A824FF" w:rsidRPr="000D2A55" w:rsidRDefault="00A824FF" w:rsidP="00C70902">
            <w:pPr>
              <w:rPr>
                <w:color w:val="000000" w:themeColor="text1"/>
                <w:sz w:val="20"/>
                <w:szCs w:val="20"/>
              </w:rPr>
            </w:pPr>
            <w:r w:rsidRPr="000D2A55">
              <w:rPr>
                <w:color w:val="000000" w:themeColor="text1"/>
                <w:sz w:val="20"/>
                <w:szCs w:val="20"/>
              </w:rPr>
              <w:t>Week 14</w:t>
            </w:r>
          </w:p>
        </w:tc>
        <w:tc>
          <w:tcPr>
            <w:tcW w:w="0" w:type="auto"/>
          </w:tcPr>
          <w:p w14:paraId="6EFC1D65" w14:textId="263C5E77"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Monday</w:t>
            </w:r>
          </w:p>
        </w:tc>
        <w:tc>
          <w:tcPr>
            <w:tcW w:w="5246" w:type="dxa"/>
          </w:tcPr>
          <w:p w14:paraId="5900B063" w14:textId="31FC972A"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Your future research: discussion of opportunities, concerns, and applications</w:t>
            </w:r>
            <w:r>
              <w:rPr>
                <w:color w:val="000000" w:themeColor="text1"/>
                <w:sz w:val="20"/>
                <w:szCs w:val="20"/>
              </w:rPr>
              <w:t xml:space="preserve"> (Dr. Donnelly)</w:t>
            </w:r>
          </w:p>
        </w:tc>
        <w:tc>
          <w:tcPr>
            <w:tcW w:w="2088" w:type="dxa"/>
          </w:tcPr>
          <w:p w14:paraId="5139B6A7" w14:textId="77777777"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A824FF" w:rsidRPr="000D2A55" w14:paraId="3A75C9C4" w14:textId="2E20F60B" w:rsidTr="00FE7314">
        <w:tc>
          <w:tcPr>
            <w:cnfStyle w:val="001000000000" w:firstRow="0" w:lastRow="0" w:firstColumn="1" w:lastColumn="0" w:oddVBand="0" w:evenVBand="0" w:oddHBand="0" w:evenHBand="0" w:firstRowFirstColumn="0" w:firstRowLastColumn="0" w:lastRowFirstColumn="0" w:lastRowLastColumn="0"/>
            <w:tcW w:w="0" w:type="auto"/>
          </w:tcPr>
          <w:p w14:paraId="47A245FC" w14:textId="77777777" w:rsidR="00A824FF" w:rsidRPr="000D2A55" w:rsidRDefault="00A824FF" w:rsidP="00C70902">
            <w:pPr>
              <w:rPr>
                <w:color w:val="000000" w:themeColor="text1"/>
                <w:sz w:val="20"/>
                <w:szCs w:val="20"/>
              </w:rPr>
            </w:pPr>
          </w:p>
        </w:tc>
        <w:tc>
          <w:tcPr>
            <w:tcW w:w="0" w:type="auto"/>
          </w:tcPr>
          <w:p w14:paraId="3763B521" w14:textId="7500C375"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Wednesday</w:t>
            </w:r>
          </w:p>
        </w:tc>
        <w:tc>
          <w:tcPr>
            <w:tcW w:w="5246" w:type="dxa"/>
          </w:tcPr>
          <w:p w14:paraId="07289200" w14:textId="0E8740A5" w:rsidR="00A824FF" w:rsidRPr="000D2A55" w:rsidRDefault="00A824FF" w:rsidP="00B96BB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Presentations</w:t>
            </w:r>
            <w:r w:rsidR="006E3A1D">
              <w:rPr>
                <w:color w:val="000000" w:themeColor="text1"/>
                <w:sz w:val="20"/>
                <w:szCs w:val="20"/>
              </w:rPr>
              <w:t xml:space="preserve"> &amp; lab work</w:t>
            </w:r>
          </w:p>
        </w:tc>
        <w:tc>
          <w:tcPr>
            <w:tcW w:w="2088" w:type="dxa"/>
          </w:tcPr>
          <w:p w14:paraId="418BC183" w14:textId="77777777" w:rsidR="00A824FF" w:rsidRPr="000D2A55" w:rsidRDefault="00A824FF" w:rsidP="00B96BB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824FF" w:rsidRPr="000D2A55" w14:paraId="46628FB1" w14:textId="298B9D4D" w:rsidTr="00FE7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FA0DD0" w14:textId="2C1DCE79" w:rsidR="00A824FF" w:rsidRPr="000D2A55" w:rsidRDefault="00A824FF" w:rsidP="00C70902">
            <w:pPr>
              <w:rPr>
                <w:color w:val="000000" w:themeColor="text1"/>
                <w:sz w:val="20"/>
                <w:szCs w:val="20"/>
              </w:rPr>
            </w:pPr>
            <w:r w:rsidRPr="000D2A55">
              <w:rPr>
                <w:color w:val="000000" w:themeColor="text1"/>
                <w:sz w:val="20"/>
                <w:szCs w:val="20"/>
              </w:rPr>
              <w:t>Week 15</w:t>
            </w:r>
          </w:p>
        </w:tc>
        <w:tc>
          <w:tcPr>
            <w:tcW w:w="0" w:type="auto"/>
          </w:tcPr>
          <w:p w14:paraId="17F0D3AF" w14:textId="3D4353DC" w:rsidR="00A824FF" w:rsidRPr="000D2A55" w:rsidRDefault="00A824FF" w:rsidP="00C7090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D2A55">
              <w:rPr>
                <w:color w:val="000000" w:themeColor="text1"/>
                <w:sz w:val="20"/>
                <w:szCs w:val="20"/>
              </w:rPr>
              <w:t>Monday</w:t>
            </w:r>
          </w:p>
        </w:tc>
        <w:tc>
          <w:tcPr>
            <w:tcW w:w="5246" w:type="dxa"/>
          </w:tcPr>
          <w:p w14:paraId="0CF5A25D" w14:textId="423FF502" w:rsidR="00A824FF" w:rsidRPr="000D2A55" w:rsidRDefault="00A824FF" w:rsidP="000D2A5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Pr>
                <w:color w:val="000000" w:themeColor="text1"/>
                <w:sz w:val="20"/>
                <w:szCs w:val="20"/>
              </w:rPr>
              <w:t>Focus Groups</w:t>
            </w:r>
          </w:p>
        </w:tc>
        <w:tc>
          <w:tcPr>
            <w:tcW w:w="2088" w:type="dxa"/>
          </w:tcPr>
          <w:p w14:paraId="6C1E5D39" w14:textId="77777777" w:rsidR="00A824FF" w:rsidRDefault="00A824FF" w:rsidP="000D2A5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A824FF" w:rsidRPr="000D2A55" w14:paraId="27917C2C" w14:textId="63EB5422" w:rsidTr="00FE7314">
        <w:tc>
          <w:tcPr>
            <w:cnfStyle w:val="001000000000" w:firstRow="0" w:lastRow="0" w:firstColumn="1" w:lastColumn="0" w:oddVBand="0" w:evenVBand="0" w:oddHBand="0" w:evenHBand="0" w:firstRowFirstColumn="0" w:firstRowLastColumn="0" w:lastRowFirstColumn="0" w:lastRowLastColumn="0"/>
            <w:tcW w:w="0" w:type="auto"/>
          </w:tcPr>
          <w:p w14:paraId="4E2F6532" w14:textId="77777777" w:rsidR="00A824FF" w:rsidRPr="000D2A55" w:rsidRDefault="00A824FF" w:rsidP="00C70902">
            <w:pPr>
              <w:rPr>
                <w:color w:val="000000" w:themeColor="text1"/>
                <w:sz w:val="20"/>
                <w:szCs w:val="20"/>
              </w:rPr>
            </w:pPr>
          </w:p>
        </w:tc>
        <w:tc>
          <w:tcPr>
            <w:tcW w:w="0" w:type="auto"/>
          </w:tcPr>
          <w:p w14:paraId="0B4A1E96" w14:textId="5AF4EA13"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D2A55">
              <w:rPr>
                <w:color w:val="000000" w:themeColor="text1"/>
                <w:sz w:val="20"/>
                <w:szCs w:val="20"/>
              </w:rPr>
              <w:t>Wednesday</w:t>
            </w:r>
          </w:p>
        </w:tc>
        <w:tc>
          <w:tcPr>
            <w:tcW w:w="5246" w:type="dxa"/>
          </w:tcPr>
          <w:p w14:paraId="56590157" w14:textId="79FD6613" w:rsidR="00A824FF" w:rsidRPr="000D2A55" w:rsidRDefault="00A824FF" w:rsidP="000D2A5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Focus Groups</w:t>
            </w:r>
          </w:p>
          <w:p w14:paraId="358417CA" w14:textId="77777777" w:rsidR="00A824FF" w:rsidRPr="000D2A55" w:rsidRDefault="00A824FF" w:rsidP="00C709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088" w:type="dxa"/>
          </w:tcPr>
          <w:p w14:paraId="560782ED" w14:textId="77777777" w:rsidR="00A824FF" w:rsidRDefault="00A824FF" w:rsidP="000D2A5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bl>
    <w:p w14:paraId="7C5EECB8" w14:textId="77777777" w:rsidR="00A11E87" w:rsidRPr="000D2A55" w:rsidRDefault="00A11E87" w:rsidP="00C70902">
      <w:pPr>
        <w:rPr>
          <w:color w:val="000000" w:themeColor="text1"/>
        </w:rPr>
      </w:pPr>
    </w:p>
    <w:p w14:paraId="79B83F63" w14:textId="77777777" w:rsidR="000D2A55" w:rsidRPr="000D2A55" w:rsidRDefault="000D2A55" w:rsidP="000D2A55">
      <w:pPr>
        <w:spacing w:after="0"/>
        <w:rPr>
          <w:b/>
          <w:color w:val="000000" w:themeColor="text1"/>
        </w:rPr>
      </w:pPr>
      <w:r w:rsidRPr="000D2A55">
        <w:rPr>
          <w:b/>
          <w:color w:val="000000" w:themeColor="text1"/>
        </w:rPr>
        <w:t>Grades and Grade Points</w:t>
      </w:r>
    </w:p>
    <w:p w14:paraId="2C64A9F5" w14:textId="77777777" w:rsidR="000D2A55" w:rsidRPr="000D2A55" w:rsidRDefault="000D2A55" w:rsidP="000D2A55">
      <w:pPr>
        <w:spacing w:after="0"/>
        <w:rPr>
          <w:color w:val="000000" w:themeColor="text1"/>
        </w:rPr>
      </w:pPr>
      <w:r w:rsidRPr="000D2A55">
        <w:rPr>
          <w:color w:val="000000" w:themeColor="text1"/>
        </w:rPr>
        <w:t>For information on current UF policies for assigning grade points, see</w:t>
      </w:r>
    </w:p>
    <w:p w14:paraId="1E1C2DE4" w14:textId="2399724A" w:rsidR="0045618A" w:rsidRDefault="007763D7" w:rsidP="000D2A55">
      <w:pPr>
        <w:spacing w:after="0"/>
        <w:rPr>
          <w:color w:val="000000" w:themeColor="text1"/>
        </w:rPr>
      </w:pPr>
      <w:hyperlink r:id="rId15" w:history="1">
        <w:r w:rsidR="000D2A55" w:rsidRPr="00B935FE">
          <w:rPr>
            <w:rStyle w:val="Hyperlink"/>
          </w:rPr>
          <w:t>https://catalog.ufl.edu/ugrad/current/regulations/info/grades.aspx</w:t>
        </w:r>
      </w:hyperlink>
      <w:r w:rsidR="000D2A55">
        <w:rPr>
          <w:color w:val="000000" w:themeColor="text1"/>
        </w:rPr>
        <w:t xml:space="preserve"> </w:t>
      </w:r>
    </w:p>
    <w:p w14:paraId="50C250FB" w14:textId="77777777" w:rsidR="000D2A55" w:rsidRDefault="000D2A55" w:rsidP="000D2A55">
      <w:pPr>
        <w:spacing w:after="0"/>
        <w:rPr>
          <w:color w:val="000000" w:themeColor="text1"/>
        </w:rPr>
      </w:pPr>
    </w:p>
    <w:p w14:paraId="2D3CE8EB" w14:textId="77777777" w:rsidR="000D2A55" w:rsidRPr="000D2A55" w:rsidRDefault="000D2A55" w:rsidP="000D2A55">
      <w:pPr>
        <w:spacing w:after="0"/>
        <w:rPr>
          <w:b/>
        </w:rPr>
      </w:pPr>
      <w:r w:rsidRPr="000D2A55">
        <w:rPr>
          <w:b/>
        </w:rPr>
        <w:t xml:space="preserve">Attendance and Make-Up Work </w:t>
      </w:r>
    </w:p>
    <w:p w14:paraId="49A98DB1" w14:textId="14C04FEC" w:rsidR="000D2A55" w:rsidRPr="000D2A55" w:rsidRDefault="000D2A55" w:rsidP="000D2A55">
      <w:pPr>
        <w:spacing w:after="0"/>
        <w:rPr>
          <w:color w:val="000000" w:themeColor="text1"/>
        </w:rPr>
      </w:pPr>
      <w:r>
        <w:t>Requirements for class attendance and make-up exams, assignments and other work are consistent with university policies that can be found at: https://catalog.ufl.edu/ugrad/current/regulations/info/attendance.aspx.</w:t>
      </w:r>
    </w:p>
    <w:p w14:paraId="14D68F1B" w14:textId="77777777" w:rsidR="0045618A" w:rsidRDefault="0045618A" w:rsidP="0045618A">
      <w:pPr>
        <w:rPr>
          <w:color w:val="000000" w:themeColor="text1"/>
        </w:rPr>
      </w:pPr>
    </w:p>
    <w:p w14:paraId="15F51FEA" w14:textId="77777777" w:rsidR="000D2A55" w:rsidRDefault="000D2A55" w:rsidP="000D2A55">
      <w:pPr>
        <w:spacing w:after="0"/>
        <w:rPr>
          <w:b/>
        </w:rPr>
      </w:pPr>
      <w:r w:rsidRPr="000D2A55">
        <w:rPr>
          <w:b/>
        </w:rPr>
        <w:t xml:space="preserve">Online Course Evaluation Process </w:t>
      </w:r>
    </w:p>
    <w:p w14:paraId="30C6CE54" w14:textId="01B2E677" w:rsidR="000D2A55" w:rsidRDefault="000D2A55" w:rsidP="000D2A55">
      <w:pPr>
        <w:spacing w:after="0"/>
      </w:pPr>
      <w:r>
        <w:t xml:space="preserve">Student assessment of instruction is an important part of efforts to improve teaching and learning. At the end of the semester, students are expected to provide feedback on the quality of instruction in this course using a standard set of university and college criteria. These evaluations are conducted online at https://evaluations.ufl.edu. Evaluations are typically open for students to complete during the last two or three weeks of the semester; students will be notified of the specific times when they are open. Summary </w:t>
      </w:r>
      <w:r>
        <w:lastRenderedPageBreak/>
        <w:t xml:space="preserve">results of these assessments are available to students at </w:t>
      </w:r>
      <w:hyperlink r:id="rId16" w:history="1">
        <w:r w:rsidRPr="00B935FE">
          <w:rPr>
            <w:rStyle w:val="Hyperlink"/>
          </w:rPr>
          <w:t>https://evaluations.ufl.edu/results</w:t>
        </w:r>
      </w:hyperlink>
      <w:r>
        <w:t>.</w:t>
      </w:r>
    </w:p>
    <w:p w14:paraId="1BA2AE60" w14:textId="77777777" w:rsidR="00182E61" w:rsidRDefault="00182E61" w:rsidP="000D2A55">
      <w:pPr>
        <w:spacing w:after="0"/>
        <w:rPr>
          <w:b/>
        </w:rPr>
      </w:pPr>
    </w:p>
    <w:p w14:paraId="4B084A2D" w14:textId="77777777" w:rsidR="00182E61" w:rsidRDefault="00182E61" w:rsidP="000D2A55">
      <w:pPr>
        <w:spacing w:after="0"/>
        <w:rPr>
          <w:b/>
        </w:rPr>
      </w:pPr>
    </w:p>
    <w:p w14:paraId="28B2076E" w14:textId="77777777" w:rsidR="000D2A55" w:rsidRPr="000D2A55" w:rsidRDefault="000D2A55" w:rsidP="000D2A55">
      <w:pPr>
        <w:spacing w:after="0"/>
        <w:rPr>
          <w:b/>
        </w:rPr>
      </w:pPr>
      <w:r w:rsidRPr="000D2A55">
        <w:rPr>
          <w:b/>
        </w:rPr>
        <w:t xml:space="preserve">Academic Honesty </w:t>
      </w:r>
    </w:p>
    <w:p w14:paraId="1650446B" w14:textId="50D3CA78" w:rsidR="000D2A55" w:rsidRDefault="000D2A55" w:rsidP="000D2A55">
      <w:pPr>
        <w:spacing w:after="0"/>
      </w:pPr>
      <w:r>
        <w:t xml:space="preserve">As a student at the University of Florida, you have committed yourself to uphold the Honor Code, which includes the following pledge: “We, the members of the University of Florida community, pledge to hold ourselves and our peers to the highest standards of honesty and integrity.” You are expected to exhibit behavior consistent with this commitment to the UF academic community, and on all work submitted for credit at the University of Florida, the following pledge is either required or implied: "On my honor, I have neither given nor received unauthorized aid in doing this assignment." 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 </w:t>
      </w:r>
      <w:hyperlink r:id="rId17" w:history="1">
        <w:r w:rsidRPr="00B935FE">
          <w:rPr>
            <w:rStyle w:val="Hyperlink"/>
          </w:rPr>
          <w:t>http://www.dso.ufl.edu/sccr/process/student-conduct-honor-code</w:t>
        </w:r>
      </w:hyperlink>
      <w:r>
        <w:t>.</w:t>
      </w:r>
    </w:p>
    <w:p w14:paraId="680B50AE" w14:textId="77777777" w:rsidR="000D2A55" w:rsidRDefault="000D2A55" w:rsidP="000D2A55">
      <w:pPr>
        <w:spacing w:after="0"/>
      </w:pPr>
    </w:p>
    <w:p w14:paraId="1523236B" w14:textId="3B38973F" w:rsidR="000D2A55" w:rsidRDefault="000D2A55" w:rsidP="000D2A55">
      <w:pPr>
        <w:spacing w:after="0"/>
      </w:pPr>
      <w:r w:rsidRPr="00182E61">
        <w:rPr>
          <w:b/>
        </w:rPr>
        <w:t xml:space="preserve">Software Use: </w:t>
      </w:r>
      <w: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0E250DB9" w14:textId="77777777" w:rsidR="00182E61" w:rsidRDefault="00182E61" w:rsidP="000D2A55">
      <w:pPr>
        <w:spacing w:after="0"/>
      </w:pPr>
    </w:p>
    <w:p w14:paraId="3E8C2EC0" w14:textId="7D304EAB" w:rsidR="00182E61" w:rsidRDefault="00182E61" w:rsidP="000D2A55">
      <w:pPr>
        <w:spacing w:after="0"/>
      </w:pPr>
      <w:r w:rsidRPr="00182E61">
        <w:rPr>
          <w:b/>
        </w:rPr>
        <w:t>Services for Students with Disabilities:</w:t>
      </w:r>
      <w:r>
        <w:t xml:space="preserve"> 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faculty-student disability related issues. Students requesting classroom accommodation must first register with the Dean of Students Office. The Dean of Students Office will provide documentation to the student who must then provide this documentation to the Instructor when requesting accommodation 0001 Reid Hall, 352-392-8565, </w:t>
      </w:r>
      <w:hyperlink r:id="rId18" w:history="1">
        <w:r w:rsidRPr="00B935FE">
          <w:rPr>
            <w:rStyle w:val="Hyperlink"/>
          </w:rPr>
          <w:t>www.dso.ufl.edu/drc/</w:t>
        </w:r>
      </w:hyperlink>
    </w:p>
    <w:p w14:paraId="3A9548A6" w14:textId="77777777" w:rsidR="00182E61" w:rsidRDefault="00182E61" w:rsidP="000D2A55">
      <w:pPr>
        <w:spacing w:after="0"/>
      </w:pPr>
    </w:p>
    <w:p w14:paraId="1C288E7E" w14:textId="77777777" w:rsidR="00182E61" w:rsidRPr="00182E61" w:rsidRDefault="00182E61" w:rsidP="000D2A55">
      <w:pPr>
        <w:spacing w:after="0"/>
        <w:rPr>
          <w:b/>
        </w:rPr>
      </w:pPr>
      <w:r w:rsidRPr="00182E61">
        <w:rPr>
          <w:b/>
        </w:rPr>
        <w:t xml:space="preserve">Campus Helping Resources </w:t>
      </w:r>
    </w:p>
    <w:p w14:paraId="7E29A870" w14:textId="77777777" w:rsidR="00182E61" w:rsidRDefault="00182E61" w:rsidP="000D2A55">
      <w:pPr>
        <w:spacing w:after="0"/>
      </w:pPr>
      <w:r>
        <w:lastRenderedPageBreak/>
        <w:t xml:space="preserve">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are available on campus for students having personal problems or lacking clear career or academic goals, which interfere with their academic performance. </w:t>
      </w:r>
    </w:p>
    <w:p w14:paraId="773D262B" w14:textId="77777777" w:rsidR="00182E61" w:rsidRDefault="00182E61" w:rsidP="000D2A55">
      <w:pPr>
        <w:spacing w:after="0"/>
      </w:pPr>
      <w:r>
        <w:sym w:font="Symbol" w:char="F0B7"/>
      </w:r>
      <w:r>
        <w:t xml:space="preserve"> University Counseling &amp; Wellness Center, 3190 Radio Road, 352-392-1575, </w:t>
      </w:r>
      <w:hyperlink r:id="rId19" w:history="1">
        <w:r w:rsidRPr="00B935FE">
          <w:rPr>
            <w:rStyle w:val="Hyperlink"/>
          </w:rPr>
          <w:t>www.counseling.ufl.edu/cwc/</w:t>
        </w:r>
      </w:hyperlink>
      <w:r>
        <w:t xml:space="preserve">  Counseling Services Groups and Workshops Outreach and Consultation Self-Help Library Wellness Coaching </w:t>
      </w:r>
    </w:p>
    <w:p w14:paraId="72F9490D" w14:textId="5E69B997" w:rsidR="00182E61" w:rsidRDefault="00182E61" w:rsidP="000D2A55">
      <w:pPr>
        <w:spacing w:after="0"/>
      </w:pPr>
      <w:r>
        <w:sym w:font="Symbol" w:char="F0B7"/>
      </w:r>
      <w:r>
        <w:t xml:space="preserve"> U Matter We Care, </w:t>
      </w:r>
      <w:hyperlink r:id="rId20" w:history="1">
        <w:r w:rsidRPr="00B935FE">
          <w:rPr>
            <w:rStyle w:val="Hyperlink"/>
          </w:rPr>
          <w:t>www.umatter.ufl.edu/</w:t>
        </w:r>
      </w:hyperlink>
    </w:p>
    <w:p w14:paraId="4146F739" w14:textId="607467BD" w:rsidR="00182E61" w:rsidRDefault="00182E61" w:rsidP="000D2A55">
      <w:pPr>
        <w:spacing w:after="0"/>
      </w:pPr>
      <w:r>
        <w:t xml:space="preserve"> </w:t>
      </w:r>
      <w:r>
        <w:sym w:font="Symbol" w:char="F0B7"/>
      </w:r>
      <w:r>
        <w:t xml:space="preserve"> Career Resource Center, First Floor JWRU, 392-1601, </w:t>
      </w:r>
      <w:hyperlink r:id="rId21" w:history="1">
        <w:r w:rsidRPr="00B935FE">
          <w:rPr>
            <w:rStyle w:val="Hyperlink"/>
          </w:rPr>
          <w:t>www.crc.ufl.edu/</w:t>
        </w:r>
      </w:hyperlink>
      <w:r>
        <w:t xml:space="preserve"> </w:t>
      </w:r>
    </w:p>
    <w:p w14:paraId="1901BFE2" w14:textId="032801EE" w:rsidR="00182E61" w:rsidRDefault="00182E61" w:rsidP="000D2A55">
      <w:pPr>
        <w:spacing w:after="0"/>
      </w:pPr>
      <w:r w:rsidRPr="00182E61">
        <w:rPr>
          <w:b/>
        </w:rPr>
        <w:t>Student Complaints</w:t>
      </w:r>
      <w:r>
        <w:t xml:space="preserve">: </w:t>
      </w:r>
      <w:hyperlink r:id="rId22" w:history="1">
        <w:r w:rsidRPr="00B935FE">
          <w:rPr>
            <w:rStyle w:val="Hyperlink"/>
          </w:rPr>
          <w:t>https://www.dso.ufl.edu/documents/UF_Complaints_policy.pdf</w:t>
        </w:r>
      </w:hyperlink>
    </w:p>
    <w:p w14:paraId="063CCC70" w14:textId="77777777" w:rsidR="0045618A" w:rsidRPr="000D2A55" w:rsidRDefault="0045618A" w:rsidP="0045618A">
      <w:pPr>
        <w:rPr>
          <w:color w:val="000000" w:themeColor="text1"/>
        </w:rPr>
      </w:pPr>
    </w:p>
    <w:sectPr w:rsidR="0045618A" w:rsidRPr="000D2A55" w:rsidSect="00182E61">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483B9" w14:textId="77777777" w:rsidR="007763D7" w:rsidRDefault="007763D7" w:rsidP="00182E61">
      <w:pPr>
        <w:spacing w:after="0" w:line="240" w:lineRule="auto"/>
      </w:pPr>
      <w:r>
        <w:separator/>
      </w:r>
    </w:p>
  </w:endnote>
  <w:endnote w:type="continuationSeparator" w:id="0">
    <w:p w14:paraId="1F24E755" w14:textId="77777777" w:rsidR="007763D7" w:rsidRDefault="007763D7" w:rsidP="00182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ntique Olive Compact">
    <w:altName w:val="Tahoma"/>
    <w:charset w:val="00"/>
    <w:family w:val="swiss"/>
    <w:pitch w:val="variable"/>
    <w:sig w:usb0="00000001" w:usb1="00000000" w:usb2="00000000" w:usb3="00000000" w:csb0="0000009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487E8" w14:textId="77777777" w:rsidR="00DF2382" w:rsidRDefault="00DF23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860479"/>
      <w:docPartObj>
        <w:docPartGallery w:val="Page Numbers (Bottom of Page)"/>
        <w:docPartUnique/>
      </w:docPartObj>
    </w:sdtPr>
    <w:sdtEndPr>
      <w:rPr>
        <w:noProof/>
      </w:rPr>
    </w:sdtEndPr>
    <w:sdtContent>
      <w:p w14:paraId="3D2124CF" w14:textId="51440633" w:rsidR="00182E61" w:rsidRDefault="00182E61">
        <w:pPr>
          <w:pStyle w:val="Footer"/>
          <w:jc w:val="right"/>
        </w:pPr>
        <w:r>
          <w:fldChar w:fldCharType="begin"/>
        </w:r>
        <w:r>
          <w:instrText xml:space="preserve"> PAGE   \* MERGEFORMAT </w:instrText>
        </w:r>
        <w:r>
          <w:fldChar w:fldCharType="separate"/>
        </w:r>
        <w:r w:rsidR="00DF2382">
          <w:rPr>
            <w:noProof/>
          </w:rPr>
          <w:t>1</w:t>
        </w:r>
        <w:r>
          <w:rPr>
            <w:noProof/>
          </w:rPr>
          <w:fldChar w:fldCharType="end"/>
        </w:r>
      </w:p>
    </w:sdtContent>
  </w:sdt>
  <w:p w14:paraId="0588E0DC" w14:textId="77777777" w:rsidR="00182E61" w:rsidRDefault="00182E6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F0F8" w14:textId="77777777" w:rsidR="00DF2382" w:rsidRDefault="00DF23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53A02" w14:textId="77777777" w:rsidR="007763D7" w:rsidRDefault="007763D7" w:rsidP="00182E61">
      <w:pPr>
        <w:spacing w:after="0" w:line="240" w:lineRule="auto"/>
      </w:pPr>
      <w:r>
        <w:separator/>
      </w:r>
    </w:p>
  </w:footnote>
  <w:footnote w:type="continuationSeparator" w:id="0">
    <w:p w14:paraId="789F0880" w14:textId="77777777" w:rsidR="007763D7" w:rsidRDefault="007763D7" w:rsidP="00182E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D0EF" w14:textId="77777777" w:rsidR="00DF2382" w:rsidRDefault="00DF23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49CF" w14:textId="57821C5D" w:rsidR="00FE7314" w:rsidRDefault="00FE731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1D080" w14:textId="77777777" w:rsidR="00DF2382" w:rsidRDefault="00DF23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C199D"/>
    <w:multiLevelType w:val="multilevel"/>
    <w:tmpl w:val="8DDE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1259A"/>
    <w:multiLevelType w:val="hybridMultilevel"/>
    <w:tmpl w:val="703E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B2849"/>
    <w:multiLevelType w:val="hybridMultilevel"/>
    <w:tmpl w:val="B91C13B6"/>
    <w:lvl w:ilvl="0" w:tplc="76F880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85AF8"/>
    <w:multiLevelType w:val="hybridMultilevel"/>
    <w:tmpl w:val="26D29666"/>
    <w:lvl w:ilvl="0" w:tplc="0409000F">
      <w:start w:val="1"/>
      <w:numFmt w:val="decimal"/>
      <w:lvlText w:val="%1."/>
      <w:lvlJc w:val="left"/>
      <w:pPr>
        <w:tabs>
          <w:tab w:val="num" w:pos="0"/>
        </w:tabs>
        <w:ind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54DA07F4"/>
    <w:multiLevelType w:val="hybridMultilevel"/>
    <w:tmpl w:val="ACD0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94381"/>
    <w:multiLevelType w:val="hybridMultilevel"/>
    <w:tmpl w:val="C700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40EE1"/>
    <w:multiLevelType w:val="hybridMultilevel"/>
    <w:tmpl w:val="1BB6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C7"/>
    <w:rsid w:val="000118E0"/>
    <w:rsid w:val="000B378A"/>
    <w:rsid w:val="000D2A55"/>
    <w:rsid w:val="001050A6"/>
    <w:rsid w:val="00107245"/>
    <w:rsid w:val="0011383F"/>
    <w:rsid w:val="00120863"/>
    <w:rsid w:val="00135CF8"/>
    <w:rsid w:val="00136AA9"/>
    <w:rsid w:val="0016701D"/>
    <w:rsid w:val="00167F51"/>
    <w:rsid w:val="00182E61"/>
    <w:rsid w:val="00194022"/>
    <w:rsid w:val="001D2938"/>
    <w:rsid w:val="001D5F1B"/>
    <w:rsid w:val="0021755F"/>
    <w:rsid w:val="00227FF8"/>
    <w:rsid w:val="0023492E"/>
    <w:rsid w:val="00241FC7"/>
    <w:rsid w:val="002444CD"/>
    <w:rsid w:val="00247CF5"/>
    <w:rsid w:val="00251870"/>
    <w:rsid w:val="00314D40"/>
    <w:rsid w:val="00356410"/>
    <w:rsid w:val="003B4C88"/>
    <w:rsid w:val="003B5CE0"/>
    <w:rsid w:val="003D63AF"/>
    <w:rsid w:val="0045618A"/>
    <w:rsid w:val="00463FEB"/>
    <w:rsid w:val="004C490F"/>
    <w:rsid w:val="004E1A1A"/>
    <w:rsid w:val="004F1844"/>
    <w:rsid w:val="00504AF7"/>
    <w:rsid w:val="00505BD5"/>
    <w:rsid w:val="00512E4F"/>
    <w:rsid w:val="00557620"/>
    <w:rsid w:val="00564CDF"/>
    <w:rsid w:val="00565771"/>
    <w:rsid w:val="005920D1"/>
    <w:rsid w:val="005921AD"/>
    <w:rsid w:val="005B5A51"/>
    <w:rsid w:val="005D6B72"/>
    <w:rsid w:val="00601CCE"/>
    <w:rsid w:val="00622421"/>
    <w:rsid w:val="00632494"/>
    <w:rsid w:val="006327AA"/>
    <w:rsid w:val="00651EAE"/>
    <w:rsid w:val="00660431"/>
    <w:rsid w:val="006677A3"/>
    <w:rsid w:val="00682864"/>
    <w:rsid w:val="006A3B93"/>
    <w:rsid w:val="006E3A1D"/>
    <w:rsid w:val="00742A26"/>
    <w:rsid w:val="00764A75"/>
    <w:rsid w:val="0077188A"/>
    <w:rsid w:val="007763D7"/>
    <w:rsid w:val="007949C8"/>
    <w:rsid w:val="007B11A6"/>
    <w:rsid w:val="007B5D35"/>
    <w:rsid w:val="007B63A3"/>
    <w:rsid w:val="007E7117"/>
    <w:rsid w:val="007F3B86"/>
    <w:rsid w:val="00804E2B"/>
    <w:rsid w:val="00815972"/>
    <w:rsid w:val="00822D83"/>
    <w:rsid w:val="00867775"/>
    <w:rsid w:val="00885256"/>
    <w:rsid w:val="00893FFB"/>
    <w:rsid w:val="00901C5B"/>
    <w:rsid w:val="00976E7A"/>
    <w:rsid w:val="00980180"/>
    <w:rsid w:val="009804C1"/>
    <w:rsid w:val="00992D8D"/>
    <w:rsid w:val="009C4242"/>
    <w:rsid w:val="009E29BC"/>
    <w:rsid w:val="009E30C7"/>
    <w:rsid w:val="00A11E87"/>
    <w:rsid w:val="00A1784B"/>
    <w:rsid w:val="00A50881"/>
    <w:rsid w:val="00A52560"/>
    <w:rsid w:val="00A61EB0"/>
    <w:rsid w:val="00A74E37"/>
    <w:rsid w:val="00A824FF"/>
    <w:rsid w:val="00B25AE3"/>
    <w:rsid w:val="00B96BB6"/>
    <w:rsid w:val="00BE502F"/>
    <w:rsid w:val="00C105B2"/>
    <w:rsid w:val="00C342A0"/>
    <w:rsid w:val="00C4564B"/>
    <w:rsid w:val="00C50B3C"/>
    <w:rsid w:val="00C50F7E"/>
    <w:rsid w:val="00C70902"/>
    <w:rsid w:val="00C92BE9"/>
    <w:rsid w:val="00C95368"/>
    <w:rsid w:val="00CB428E"/>
    <w:rsid w:val="00CF49AB"/>
    <w:rsid w:val="00D47BE6"/>
    <w:rsid w:val="00D91BEF"/>
    <w:rsid w:val="00DC0B6E"/>
    <w:rsid w:val="00DC6ACF"/>
    <w:rsid w:val="00DF2382"/>
    <w:rsid w:val="00DF61EA"/>
    <w:rsid w:val="00E16954"/>
    <w:rsid w:val="00E77B92"/>
    <w:rsid w:val="00E83A0B"/>
    <w:rsid w:val="00ED343A"/>
    <w:rsid w:val="00F054A2"/>
    <w:rsid w:val="00F5625C"/>
    <w:rsid w:val="00FE7314"/>
    <w:rsid w:val="00FF1B87"/>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42D24"/>
  <w15:docId w15:val="{CFF5F34C-C14D-4013-B981-5577B878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FC7"/>
    <w:rPr>
      <w:color w:val="0000FF" w:themeColor="hyperlink"/>
      <w:u w:val="single"/>
    </w:rPr>
  </w:style>
  <w:style w:type="paragraph" w:styleId="ListParagraph">
    <w:name w:val="List Paragraph"/>
    <w:basedOn w:val="Normal"/>
    <w:uiPriority w:val="34"/>
    <w:qFormat/>
    <w:rsid w:val="0011383F"/>
    <w:pPr>
      <w:ind w:left="720"/>
      <w:contextualSpacing/>
    </w:pPr>
  </w:style>
  <w:style w:type="paragraph" w:styleId="PlainText">
    <w:name w:val="Plain Text"/>
    <w:basedOn w:val="Normal"/>
    <w:link w:val="PlainTextChar"/>
    <w:uiPriority w:val="99"/>
    <w:unhideWhenUsed/>
    <w:rsid w:val="0011383F"/>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11383F"/>
    <w:rPr>
      <w:rFonts w:ascii="Calibri" w:hAnsi="Calibri" w:cs="Consolas"/>
      <w:sz w:val="22"/>
      <w:szCs w:val="21"/>
    </w:rPr>
  </w:style>
  <w:style w:type="table" w:styleId="TableGrid">
    <w:name w:val="Table Grid"/>
    <w:basedOn w:val="TableNormal"/>
    <w:uiPriority w:val="59"/>
    <w:rsid w:val="00893FFB"/>
    <w:pPr>
      <w:spacing w:after="0" w:line="240" w:lineRule="auto"/>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410"/>
    <w:rPr>
      <w:rFonts w:ascii="Tahoma" w:hAnsi="Tahoma" w:cs="Tahoma"/>
      <w:sz w:val="16"/>
      <w:szCs w:val="16"/>
    </w:rPr>
  </w:style>
  <w:style w:type="character" w:styleId="CommentReference">
    <w:name w:val="annotation reference"/>
    <w:basedOn w:val="DefaultParagraphFont"/>
    <w:uiPriority w:val="99"/>
    <w:semiHidden/>
    <w:unhideWhenUsed/>
    <w:rsid w:val="006327AA"/>
    <w:rPr>
      <w:sz w:val="16"/>
      <w:szCs w:val="16"/>
    </w:rPr>
  </w:style>
  <w:style w:type="paragraph" w:styleId="CommentText">
    <w:name w:val="annotation text"/>
    <w:basedOn w:val="Normal"/>
    <w:link w:val="CommentTextChar"/>
    <w:uiPriority w:val="99"/>
    <w:semiHidden/>
    <w:unhideWhenUsed/>
    <w:rsid w:val="006327AA"/>
    <w:pPr>
      <w:spacing w:line="240" w:lineRule="auto"/>
    </w:pPr>
    <w:rPr>
      <w:sz w:val="20"/>
      <w:szCs w:val="20"/>
    </w:rPr>
  </w:style>
  <w:style w:type="character" w:customStyle="1" w:styleId="CommentTextChar">
    <w:name w:val="Comment Text Char"/>
    <w:basedOn w:val="DefaultParagraphFont"/>
    <w:link w:val="CommentText"/>
    <w:uiPriority w:val="99"/>
    <w:semiHidden/>
    <w:rsid w:val="006327AA"/>
    <w:rPr>
      <w:sz w:val="20"/>
      <w:szCs w:val="20"/>
    </w:rPr>
  </w:style>
  <w:style w:type="paragraph" w:styleId="CommentSubject">
    <w:name w:val="annotation subject"/>
    <w:basedOn w:val="CommentText"/>
    <w:next w:val="CommentText"/>
    <w:link w:val="CommentSubjectChar"/>
    <w:uiPriority w:val="99"/>
    <w:semiHidden/>
    <w:unhideWhenUsed/>
    <w:rsid w:val="006327AA"/>
    <w:rPr>
      <w:b/>
      <w:bCs/>
    </w:rPr>
  </w:style>
  <w:style w:type="character" w:customStyle="1" w:styleId="CommentSubjectChar">
    <w:name w:val="Comment Subject Char"/>
    <w:basedOn w:val="CommentTextChar"/>
    <w:link w:val="CommentSubject"/>
    <w:uiPriority w:val="99"/>
    <w:semiHidden/>
    <w:rsid w:val="006327AA"/>
    <w:rPr>
      <w:b/>
      <w:bCs/>
      <w:sz w:val="20"/>
      <w:szCs w:val="20"/>
    </w:rPr>
  </w:style>
  <w:style w:type="character" w:styleId="FollowedHyperlink">
    <w:name w:val="FollowedHyperlink"/>
    <w:basedOn w:val="DefaultParagraphFont"/>
    <w:uiPriority w:val="99"/>
    <w:semiHidden/>
    <w:unhideWhenUsed/>
    <w:rsid w:val="009804C1"/>
    <w:rPr>
      <w:color w:val="800080" w:themeColor="followedHyperlink"/>
      <w:u w:val="single"/>
    </w:rPr>
  </w:style>
  <w:style w:type="character" w:customStyle="1" w:styleId="apple-converted-space">
    <w:name w:val="apple-converted-space"/>
    <w:basedOn w:val="DefaultParagraphFont"/>
    <w:rsid w:val="00660431"/>
  </w:style>
  <w:style w:type="table" w:styleId="LightShading-Accent5">
    <w:name w:val="Light Shading Accent 5"/>
    <w:basedOn w:val="TableNormal"/>
    <w:uiPriority w:val="60"/>
    <w:rsid w:val="000D2A5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182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E61"/>
  </w:style>
  <w:style w:type="paragraph" w:styleId="Footer">
    <w:name w:val="footer"/>
    <w:basedOn w:val="Normal"/>
    <w:link w:val="FooterChar"/>
    <w:uiPriority w:val="99"/>
    <w:unhideWhenUsed/>
    <w:rsid w:val="00182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E61"/>
  </w:style>
  <w:style w:type="character" w:styleId="Emphasis">
    <w:name w:val="Emphasis"/>
    <w:basedOn w:val="DefaultParagraphFont"/>
    <w:uiPriority w:val="20"/>
    <w:qFormat/>
    <w:rsid w:val="00182E61"/>
    <w:rPr>
      <w:i/>
      <w:iCs/>
    </w:rPr>
  </w:style>
  <w:style w:type="character" w:styleId="Strong">
    <w:name w:val="Strong"/>
    <w:basedOn w:val="DefaultParagraphFont"/>
    <w:uiPriority w:val="22"/>
    <w:qFormat/>
    <w:rsid w:val="00182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54764">
      <w:bodyDiv w:val="1"/>
      <w:marLeft w:val="0"/>
      <w:marRight w:val="0"/>
      <w:marTop w:val="0"/>
      <w:marBottom w:val="0"/>
      <w:divBdr>
        <w:top w:val="none" w:sz="0" w:space="0" w:color="auto"/>
        <w:left w:val="none" w:sz="0" w:space="0" w:color="auto"/>
        <w:bottom w:val="none" w:sz="0" w:space="0" w:color="auto"/>
        <w:right w:val="none" w:sz="0" w:space="0" w:color="auto"/>
      </w:divBdr>
    </w:div>
    <w:div w:id="1107238389">
      <w:bodyDiv w:val="1"/>
      <w:marLeft w:val="0"/>
      <w:marRight w:val="0"/>
      <w:marTop w:val="0"/>
      <w:marBottom w:val="0"/>
      <w:divBdr>
        <w:top w:val="none" w:sz="0" w:space="0" w:color="auto"/>
        <w:left w:val="none" w:sz="0" w:space="0" w:color="auto"/>
        <w:bottom w:val="none" w:sz="0" w:space="0" w:color="auto"/>
        <w:right w:val="none" w:sz="0" w:space="0" w:color="auto"/>
      </w:divBdr>
    </w:div>
    <w:div w:id="1191529459">
      <w:bodyDiv w:val="1"/>
      <w:marLeft w:val="0"/>
      <w:marRight w:val="0"/>
      <w:marTop w:val="0"/>
      <w:marBottom w:val="0"/>
      <w:divBdr>
        <w:top w:val="none" w:sz="0" w:space="0" w:color="auto"/>
        <w:left w:val="none" w:sz="0" w:space="0" w:color="auto"/>
        <w:bottom w:val="none" w:sz="0" w:space="0" w:color="auto"/>
        <w:right w:val="none" w:sz="0" w:space="0" w:color="auto"/>
      </w:divBdr>
    </w:div>
    <w:div w:id="1519345193">
      <w:bodyDiv w:val="1"/>
      <w:marLeft w:val="0"/>
      <w:marRight w:val="0"/>
      <w:marTop w:val="0"/>
      <w:marBottom w:val="0"/>
      <w:divBdr>
        <w:top w:val="none" w:sz="0" w:space="0" w:color="auto"/>
        <w:left w:val="none" w:sz="0" w:space="0" w:color="auto"/>
        <w:bottom w:val="none" w:sz="0" w:space="0" w:color="auto"/>
        <w:right w:val="none" w:sz="0" w:space="0" w:color="auto"/>
      </w:divBdr>
    </w:div>
    <w:div w:id="17173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acirino@ufl.edu" TargetMode="External"/><Relationship Id="rId20" Type="http://schemas.openxmlformats.org/officeDocument/2006/relationships/hyperlink" Target="http://www.umatter.ufl.edu/" TargetMode="External"/><Relationship Id="rId21" Type="http://schemas.openxmlformats.org/officeDocument/2006/relationships/hyperlink" Target="http://www.crc.ufl.edu/" TargetMode="External"/><Relationship Id="rId22" Type="http://schemas.openxmlformats.org/officeDocument/2006/relationships/hyperlink" Target="https://www.dso.ufl.edu/documents/UF_Complaints_policy.pdf"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pjoseph14@ufl.edu" TargetMode="External"/><Relationship Id="rId11" Type="http://schemas.openxmlformats.org/officeDocument/2006/relationships/hyperlink" Target="mailto:cwmiller@ufl.edu" TargetMode="External"/><Relationship Id="rId12" Type="http://schemas.openxmlformats.org/officeDocument/2006/relationships/hyperlink" Target="mailto:mforthman@ufl.edu" TargetMode="External"/><Relationship Id="rId13" Type="http://schemas.openxmlformats.org/officeDocument/2006/relationships/hyperlink" Target="https://catalog.ufl.edu/ugrad/current/regulations/info/attendance.aspx" TargetMode="External"/><Relationship Id="rId14" Type="http://schemas.openxmlformats.org/officeDocument/2006/relationships/hyperlink" Target="https://catalog.ufl.edu/ugrad/current/regulations/info/attendance.aspx" TargetMode="External"/><Relationship Id="rId15" Type="http://schemas.openxmlformats.org/officeDocument/2006/relationships/hyperlink" Target="https://catalog.ufl.edu/ugrad/current/regulations/info/grades.aspx" TargetMode="External"/><Relationship Id="rId16" Type="http://schemas.openxmlformats.org/officeDocument/2006/relationships/hyperlink" Target="https://evaluations.ufl.edu/results" TargetMode="External"/><Relationship Id="rId17" Type="http://schemas.openxmlformats.org/officeDocument/2006/relationships/hyperlink" Target="http://www.dso.ufl.edu/sccr/process/student-conduct-honor-code" TargetMode="External"/><Relationship Id="rId18" Type="http://schemas.openxmlformats.org/officeDocument/2006/relationships/hyperlink" Target="http://www.dso.ufl.edu/drc/" TargetMode="External"/><Relationship Id="rId19" Type="http://schemas.openxmlformats.org/officeDocument/2006/relationships/hyperlink" Target="http://www.counseling.ufl.edu/cw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4DC4-D9DA-0545-AECC-DDE6B074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2207</Words>
  <Characters>12580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 Miller</dc:creator>
  <cp:lastModifiedBy>Michael Forthman</cp:lastModifiedBy>
  <cp:revision>6</cp:revision>
  <cp:lastPrinted>2016-04-27T16:53:00Z</cp:lastPrinted>
  <dcterms:created xsi:type="dcterms:W3CDTF">2016-12-26T20:56:00Z</dcterms:created>
  <dcterms:modified xsi:type="dcterms:W3CDTF">2017-01-03T19:00:00Z</dcterms:modified>
</cp:coreProperties>
</file>